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3B8FD3">
      <w:pPr>
        <w:spacing w:line="360" w:lineRule="auto"/>
      </w:pPr>
    </w:p>
    <w:p w14:paraId="6C0CDFDE">
      <w:pPr>
        <w:spacing w:line="360" w:lineRule="auto"/>
        <w:ind w:firstLine="1040"/>
        <w:jc w:val="both"/>
        <w:rPr>
          <w:rFonts w:ascii="思源宋体 CN" w:hAnsi="思源宋体 CN" w:eastAsia="思源宋体 CN" w:cs="黑体"/>
          <w:b/>
          <w:sz w:val="52"/>
          <w:szCs w:val="52"/>
          <w:lang w:bidi="ar"/>
        </w:rPr>
      </w:pPr>
    </w:p>
    <w:p w14:paraId="469A3675">
      <w:pPr>
        <w:spacing w:line="360" w:lineRule="auto"/>
        <w:jc w:val="center"/>
        <w:rPr>
          <w:rFonts w:hint="eastAsia" w:ascii="思源宋体 CN" w:hAnsi="思源宋体 CN" w:eastAsia="思源宋体 CN" w:cs="黑体"/>
          <w:b/>
          <w:sz w:val="52"/>
          <w:szCs w:val="52"/>
          <w:lang w:val="en-US" w:eastAsia="zh-CN" w:bidi="ar"/>
        </w:rPr>
      </w:pPr>
      <w:r>
        <w:rPr>
          <w:rFonts w:hint="eastAsia" w:ascii="思源宋体 CN" w:hAnsi="思源宋体 CN" w:eastAsia="思源宋体 CN" w:cs="黑体"/>
          <w:b/>
          <w:sz w:val="52"/>
          <w:szCs w:val="52"/>
          <w:lang w:val="en-US" w:eastAsia="zh-CN" w:bidi="ar"/>
        </w:rPr>
        <w:t>温州市阳光采购服务平台</w:t>
      </w:r>
    </w:p>
    <w:p w14:paraId="073753D3">
      <w:pPr>
        <w:spacing w:line="360" w:lineRule="auto"/>
        <w:jc w:val="center"/>
        <w:rPr>
          <w:rFonts w:hint="eastAsia" w:ascii="思源宋体 CN" w:hAnsi="思源宋体 CN" w:eastAsia="思源宋体 CN" w:cs="黑体"/>
          <w:b/>
          <w:sz w:val="52"/>
          <w:szCs w:val="52"/>
          <w:lang w:bidi="ar"/>
        </w:rPr>
      </w:pPr>
      <w:r>
        <w:rPr>
          <w:rFonts w:hint="eastAsia" w:ascii="思源宋体 CN" w:hAnsi="思源宋体 CN" w:eastAsia="思源宋体 CN" w:cs="黑体"/>
          <w:b/>
          <w:sz w:val="52"/>
          <w:szCs w:val="52"/>
          <w:lang w:val="en-US" w:eastAsia="zh-CN" w:bidi="ar"/>
        </w:rPr>
        <w:t>采购人/采购</w:t>
      </w:r>
      <w:r>
        <w:rPr>
          <w:rFonts w:hint="eastAsia" w:ascii="思源宋体 CN" w:hAnsi="思源宋体 CN" w:eastAsia="思源宋体 CN" w:cs="黑体"/>
          <w:b/>
          <w:sz w:val="52"/>
          <w:szCs w:val="52"/>
          <w:lang w:bidi="ar"/>
        </w:rPr>
        <w:t>代理操作手册</w:t>
      </w:r>
      <w:bookmarkStart w:id="110" w:name="_GoBack"/>
      <w:bookmarkEnd w:id="110"/>
    </w:p>
    <w:p w14:paraId="4206C011">
      <w:pPr>
        <w:spacing w:line="360" w:lineRule="auto"/>
        <w:jc w:val="center"/>
        <w:rPr>
          <w:rFonts w:hint="eastAsia" w:ascii="思源宋体 CN" w:hAnsi="思源宋体 CN" w:eastAsia="思源宋体 CN" w:cs="黑体"/>
          <w:b/>
          <w:sz w:val="52"/>
          <w:szCs w:val="52"/>
          <w:lang w:eastAsia="zh-CN" w:bidi="ar"/>
        </w:rPr>
      </w:pPr>
      <w:r>
        <w:rPr>
          <w:rFonts w:hint="eastAsia" w:ascii="思源宋体 CN" w:hAnsi="思源宋体 CN" w:eastAsia="思源宋体 CN" w:cs="黑体"/>
          <w:b/>
          <w:sz w:val="52"/>
          <w:szCs w:val="52"/>
          <w:lang w:eastAsia="zh-CN" w:bidi="ar"/>
        </w:rPr>
        <w:t>（</w:t>
      </w:r>
      <w:r>
        <w:rPr>
          <w:rFonts w:hint="eastAsia" w:ascii="思源宋体 CN" w:hAnsi="思源宋体 CN" w:eastAsia="思源宋体 CN" w:cs="黑体"/>
          <w:b/>
          <w:sz w:val="52"/>
          <w:szCs w:val="52"/>
          <w:lang w:val="en-US" w:eastAsia="zh-CN" w:bidi="ar"/>
        </w:rPr>
        <w:t>适用工程招投标</w:t>
      </w:r>
      <w:r>
        <w:rPr>
          <w:rFonts w:hint="eastAsia" w:ascii="思源宋体 CN" w:hAnsi="思源宋体 CN" w:eastAsia="思源宋体 CN" w:cs="黑体"/>
          <w:b/>
          <w:sz w:val="52"/>
          <w:szCs w:val="52"/>
          <w:lang w:eastAsia="zh-CN" w:bidi="ar"/>
        </w:rPr>
        <w:t>）</w:t>
      </w:r>
    </w:p>
    <w:p w14:paraId="635E3301">
      <w:pPr>
        <w:spacing w:line="360" w:lineRule="auto"/>
        <w:ind w:firstLine="1040"/>
        <w:jc w:val="center"/>
        <w:rPr>
          <w:rFonts w:ascii="思源宋体 CN" w:hAnsi="思源宋体 CN" w:eastAsia="思源宋体 CN"/>
          <w:b/>
          <w:sz w:val="52"/>
          <w:szCs w:val="52"/>
        </w:rPr>
      </w:pPr>
    </w:p>
    <w:p w14:paraId="1125FB77">
      <w:pPr>
        <w:spacing w:line="360" w:lineRule="auto"/>
        <w:jc w:val="center"/>
        <w:rPr>
          <w:rFonts w:eastAsia="黑体"/>
          <w:b/>
          <w:szCs w:val="21"/>
        </w:rPr>
      </w:pPr>
    </w:p>
    <w:p w14:paraId="2053C2BF">
      <w:pPr>
        <w:spacing w:line="360" w:lineRule="auto"/>
        <w:rPr>
          <w:rFonts w:eastAsia="黑体"/>
          <w:b/>
          <w:szCs w:val="21"/>
        </w:rPr>
      </w:pPr>
    </w:p>
    <w:p w14:paraId="426072DF">
      <w:pPr>
        <w:spacing w:line="360" w:lineRule="auto"/>
        <w:rPr>
          <w:rFonts w:eastAsia="黑体"/>
          <w:b/>
          <w:szCs w:val="21"/>
        </w:rPr>
      </w:pPr>
    </w:p>
    <w:p w14:paraId="2687E3B8">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14:paraId="326D292A">
      <w:pPr>
        <w:pStyle w:val="9"/>
        <w:spacing w:line="360" w:lineRule="auto"/>
        <w:ind w:left="195" w:hanging="194" w:hangingChars="27"/>
        <w:jc w:val="center"/>
        <w:rPr>
          <w:b/>
          <w:spacing w:val="200"/>
          <w:sz w:val="32"/>
          <w:szCs w:val="32"/>
        </w:rPr>
      </w:pPr>
      <w:r>
        <w:rPr>
          <w:rFonts w:hint="eastAsia" w:cs="宋体"/>
          <w:b/>
          <w:spacing w:val="200"/>
          <w:sz w:val="32"/>
          <w:szCs w:val="32"/>
        </w:rPr>
        <w:t>目录</w:t>
      </w:r>
    </w:p>
    <w:p w14:paraId="3124E8A8">
      <w:pPr>
        <w:pStyle w:val="10"/>
        <w:tabs>
          <w:tab w:val="right" w:leader="dot" w:pos="8312"/>
          <w:tab w:val="clear" w:pos="8296"/>
        </w:tabs>
      </w:pPr>
      <w:r>
        <w:fldChar w:fldCharType="begin"/>
      </w:r>
      <w:r>
        <w:instrText xml:space="preserve"> TOC \o "1-6" \h \z \u </w:instrText>
      </w:r>
      <w:r>
        <w:fldChar w:fldCharType="separate"/>
      </w:r>
      <w:r>
        <w:fldChar w:fldCharType="begin"/>
      </w:r>
      <w:r>
        <w:instrText xml:space="preserve"> HYPERLINK \l _Toc2467 </w:instrText>
      </w:r>
      <w:r>
        <w:fldChar w:fldCharType="separate"/>
      </w:r>
      <w:r>
        <w:rPr>
          <w:rFonts w:hint="default" w:ascii="Times New Roman" w:hAnsi="Times New Roman" w:eastAsia="思源宋体 CN" w:cs="Times New Roman"/>
        </w:rPr>
        <w:t xml:space="preserve">1.1、 </w:t>
      </w:r>
      <w:r>
        <w:rPr>
          <w:rFonts w:hint="eastAsia" w:ascii="思源宋体 CN" w:hAnsi="思源宋体 CN" w:eastAsia="思源宋体 CN"/>
          <w:lang w:val="en-US" w:eastAsia="zh-CN"/>
        </w:rPr>
        <w:t>IE</w:t>
      </w:r>
      <w:r>
        <w:rPr>
          <w:rFonts w:ascii="思源宋体 CN" w:hAnsi="思源宋体 CN" w:eastAsia="思源宋体 CN"/>
        </w:rPr>
        <w:t>浏览器配置</w:t>
      </w:r>
      <w:r>
        <w:tab/>
      </w:r>
      <w:r>
        <w:fldChar w:fldCharType="begin"/>
      </w:r>
      <w:r>
        <w:instrText xml:space="preserve"> PAGEREF _Toc2467 \h </w:instrText>
      </w:r>
      <w:r>
        <w:fldChar w:fldCharType="separate"/>
      </w:r>
      <w:r>
        <w:t>4</w:t>
      </w:r>
      <w:r>
        <w:fldChar w:fldCharType="end"/>
      </w:r>
      <w:r>
        <w:fldChar w:fldCharType="end"/>
      </w:r>
    </w:p>
    <w:p w14:paraId="4F159064">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_Toc23304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1.1.1、 </w:t>
      </w:r>
      <w:r>
        <w:rPr>
          <w:rFonts w:ascii="思源宋体 CN" w:hAnsi="思源宋体 CN" w:eastAsia="思源宋体 CN"/>
        </w:rPr>
        <w:t>Internet选项</w:t>
      </w:r>
      <w:r>
        <w:tab/>
      </w:r>
      <w:r>
        <w:fldChar w:fldCharType="begin"/>
      </w:r>
      <w:r>
        <w:instrText xml:space="preserve"> PAGEREF _Toc23304 \h </w:instrText>
      </w:r>
      <w:r>
        <w:fldChar w:fldCharType="separate"/>
      </w:r>
      <w:r>
        <w:t>4</w:t>
      </w:r>
      <w:r>
        <w:fldChar w:fldCharType="end"/>
      </w:r>
      <w:r>
        <w:rPr>
          <w:rFonts w:ascii="Times New Roman" w:hAnsi="Times New Roman" w:cs="Calibri"/>
          <w:szCs w:val="20"/>
          <w:lang w:bidi="ar"/>
        </w:rPr>
        <w:fldChar w:fldCharType="end"/>
      </w:r>
    </w:p>
    <w:p w14:paraId="5116D6CB">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_Toc22047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1.1.2、 </w:t>
      </w:r>
      <w:r>
        <w:rPr>
          <w:rFonts w:ascii="思源宋体 CN" w:hAnsi="思源宋体 CN" w:eastAsia="思源宋体 CN"/>
        </w:rPr>
        <w:t>关闭拦截工具</w:t>
      </w:r>
      <w:r>
        <w:tab/>
      </w:r>
      <w:r>
        <w:fldChar w:fldCharType="begin"/>
      </w:r>
      <w:r>
        <w:instrText xml:space="preserve"> PAGEREF _Toc22047 \h </w:instrText>
      </w:r>
      <w:r>
        <w:fldChar w:fldCharType="separate"/>
      </w:r>
      <w:r>
        <w:t>8</w:t>
      </w:r>
      <w:r>
        <w:fldChar w:fldCharType="end"/>
      </w:r>
      <w:r>
        <w:rPr>
          <w:rFonts w:ascii="Times New Roman" w:hAnsi="Times New Roman" w:cs="Calibri"/>
          <w:szCs w:val="20"/>
          <w:lang w:bidi="ar"/>
        </w:rPr>
        <w:fldChar w:fldCharType="end"/>
      </w:r>
    </w:p>
    <w:p w14:paraId="2B99457B">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_Toc16699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1.1.3、 </w:t>
      </w:r>
      <w:r>
        <w:rPr>
          <w:rFonts w:hint="eastAsia" w:ascii="思源宋体 CN" w:hAnsi="思源宋体 CN" w:eastAsia="思源宋体 CN"/>
        </w:rPr>
        <w:t>兼容性视图设置</w:t>
      </w:r>
      <w:r>
        <w:tab/>
      </w:r>
      <w:r>
        <w:fldChar w:fldCharType="begin"/>
      </w:r>
      <w:r>
        <w:instrText xml:space="preserve"> PAGEREF _Toc16699 \h </w:instrText>
      </w:r>
      <w:r>
        <w:fldChar w:fldCharType="separate"/>
      </w:r>
      <w:r>
        <w:t>8</w:t>
      </w:r>
      <w:r>
        <w:fldChar w:fldCharType="end"/>
      </w:r>
      <w:r>
        <w:rPr>
          <w:rFonts w:ascii="Times New Roman" w:hAnsi="Times New Roman" w:cs="Calibri"/>
          <w:szCs w:val="20"/>
          <w:lang w:bidi="ar"/>
        </w:rPr>
        <w:fldChar w:fldCharType="end"/>
      </w:r>
    </w:p>
    <w:p w14:paraId="2E2DC0B3">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_Toc11313 </w:instrText>
      </w:r>
      <w:r>
        <w:rPr>
          <w:rFonts w:ascii="Times New Roman" w:hAnsi="Times New Roman" w:cs="Calibri"/>
          <w:szCs w:val="20"/>
          <w:lang w:bidi="ar"/>
        </w:rPr>
        <w:fldChar w:fldCharType="separate"/>
      </w:r>
      <w:r>
        <w:rPr>
          <w:rFonts w:hint="eastAsia" w:ascii="思源宋体 CN" w:hAnsi="思源宋体 CN" w:eastAsia="思源宋体 CN" w:cstheme="minorEastAsia"/>
        </w:rPr>
        <w:t>一、系统前期准备</w:t>
      </w:r>
      <w:r>
        <w:tab/>
      </w:r>
      <w:r>
        <w:fldChar w:fldCharType="begin"/>
      </w:r>
      <w:r>
        <w:instrText xml:space="preserve"> PAGEREF _Toc11313 \h </w:instrText>
      </w:r>
      <w:r>
        <w:fldChar w:fldCharType="separate"/>
      </w:r>
      <w:r>
        <w:t>10</w:t>
      </w:r>
      <w:r>
        <w:fldChar w:fldCharType="end"/>
      </w:r>
      <w:r>
        <w:rPr>
          <w:rFonts w:ascii="Times New Roman" w:hAnsi="Times New Roman" w:cs="Calibri"/>
          <w:szCs w:val="20"/>
          <w:lang w:bidi="ar"/>
        </w:rPr>
        <w:fldChar w:fldCharType="end"/>
      </w:r>
    </w:p>
    <w:p w14:paraId="08E1F15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_Toc25117 </w:instrText>
      </w:r>
      <w:r>
        <w:rPr>
          <w:rFonts w:ascii="Times New Roman" w:hAnsi="Times New Roman" w:cs="Calibri"/>
          <w:szCs w:val="20"/>
          <w:lang w:bidi="ar"/>
        </w:rPr>
        <w:fldChar w:fldCharType="separate"/>
      </w:r>
      <w:r>
        <w:rPr>
          <w:rFonts w:hint="default" w:ascii="Times New Roman" w:hAnsi="Times New Roman" w:cs="Times New Roman"/>
        </w:rPr>
        <w:t xml:space="preserve">1.2、 </w:t>
      </w:r>
      <w:r>
        <w:rPr>
          <w:rFonts w:hint="eastAsia" w:ascii="思源宋体 CN" w:hAnsi="思源宋体 CN" w:eastAsia="思源宋体 CN"/>
          <w:lang w:val="en-US" w:eastAsia="zh-CN"/>
        </w:rPr>
        <w:t>Edge</w:t>
      </w:r>
      <w:r>
        <w:rPr>
          <w:rFonts w:ascii="思源宋体 CN" w:hAnsi="思源宋体 CN" w:eastAsia="思源宋体 CN"/>
        </w:rPr>
        <w:t>浏览器配置</w:t>
      </w:r>
      <w:r>
        <w:tab/>
      </w:r>
      <w:r>
        <w:fldChar w:fldCharType="begin"/>
      </w:r>
      <w:r>
        <w:instrText xml:space="preserve"> PAGEREF _Toc25117 \h </w:instrText>
      </w:r>
      <w:r>
        <w:fldChar w:fldCharType="separate"/>
      </w:r>
      <w:r>
        <w:t>10</w:t>
      </w:r>
      <w:r>
        <w:fldChar w:fldCharType="end"/>
      </w:r>
      <w:r>
        <w:rPr>
          <w:rFonts w:ascii="Times New Roman" w:hAnsi="Times New Roman" w:cs="Calibri"/>
          <w:szCs w:val="20"/>
          <w:lang w:bidi="ar"/>
        </w:rPr>
        <w:fldChar w:fldCharType="end"/>
      </w:r>
    </w:p>
    <w:p w14:paraId="5ADBCC0A">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_Toc10461 </w:instrText>
      </w:r>
      <w:r>
        <w:rPr>
          <w:rFonts w:ascii="Times New Roman" w:hAnsi="Times New Roman" w:cs="Calibri"/>
          <w:szCs w:val="20"/>
          <w:lang w:bidi="ar"/>
        </w:rPr>
        <w:fldChar w:fldCharType="separate"/>
      </w:r>
      <w:r>
        <w:rPr>
          <w:rFonts w:ascii="思源宋体 CN" w:hAnsi="思源宋体 CN" w:eastAsia="思源宋体 CN"/>
        </w:rPr>
        <w:t xml:space="preserve">二、 </w:t>
      </w:r>
      <w:r>
        <w:rPr>
          <w:rFonts w:hint="eastAsia" w:ascii="思源宋体 CN" w:hAnsi="思源宋体 CN" w:eastAsia="思源宋体 CN" w:cs="宋体"/>
        </w:rPr>
        <w:t>招标项目</w:t>
      </w:r>
      <w:r>
        <w:tab/>
      </w:r>
      <w:r>
        <w:fldChar w:fldCharType="begin"/>
      </w:r>
      <w:r>
        <w:instrText xml:space="preserve"> PAGEREF _Toc10461 \h </w:instrText>
      </w:r>
      <w:r>
        <w:fldChar w:fldCharType="separate"/>
      </w:r>
      <w:r>
        <w:t>10</w:t>
      </w:r>
      <w:r>
        <w:fldChar w:fldCharType="end"/>
      </w:r>
      <w:r>
        <w:rPr>
          <w:rFonts w:ascii="Times New Roman" w:hAnsi="Times New Roman" w:cs="Calibri"/>
          <w:szCs w:val="20"/>
          <w:lang w:bidi="ar"/>
        </w:rPr>
        <w:fldChar w:fldCharType="end"/>
      </w:r>
    </w:p>
    <w:p w14:paraId="23863CF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_Toc29761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2.1、 </w:t>
      </w:r>
      <w:r>
        <w:rPr>
          <w:rFonts w:hint="eastAsia" w:ascii="思源宋体 CN" w:hAnsi="思源宋体 CN" w:eastAsia="思源宋体 CN"/>
        </w:rPr>
        <w:t>登录</w:t>
      </w:r>
      <w:r>
        <w:tab/>
      </w:r>
      <w:r>
        <w:fldChar w:fldCharType="begin"/>
      </w:r>
      <w:r>
        <w:instrText xml:space="preserve"> PAGEREF _Toc29761 \h </w:instrText>
      </w:r>
      <w:r>
        <w:fldChar w:fldCharType="separate"/>
      </w:r>
      <w:r>
        <w:t>10</w:t>
      </w:r>
      <w:r>
        <w:fldChar w:fldCharType="end"/>
      </w:r>
      <w:r>
        <w:rPr>
          <w:rFonts w:ascii="Times New Roman" w:hAnsi="Times New Roman" w:cs="Calibri"/>
          <w:szCs w:val="20"/>
          <w:lang w:bidi="ar"/>
        </w:rPr>
        <w:fldChar w:fldCharType="end"/>
      </w:r>
    </w:p>
    <w:p w14:paraId="1865938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_Toc26526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2.2、 </w:t>
      </w:r>
      <w:r>
        <w:rPr>
          <w:rFonts w:hint="eastAsia" w:ascii="思源宋体 CN" w:hAnsi="思源宋体 CN" w:eastAsia="思源宋体 CN"/>
        </w:rPr>
        <w:t>招标方式</w:t>
      </w:r>
      <w:r>
        <w:tab/>
      </w:r>
      <w:r>
        <w:fldChar w:fldCharType="begin"/>
      </w:r>
      <w:r>
        <w:instrText xml:space="preserve"> PAGEREF _Toc26526 \h </w:instrText>
      </w:r>
      <w:r>
        <w:fldChar w:fldCharType="separate"/>
      </w:r>
      <w:r>
        <w:t>12</w:t>
      </w:r>
      <w:r>
        <w:fldChar w:fldCharType="end"/>
      </w:r>
      <w:r>
        <w:rPr>
          <w:rFonts w:ascii="Times New Roman" w:hAnsi="Times New Roman" w:cs="Calibri"/>
          <w:szCs w:val="20"/>
          <w:lang w:bidi="ar"/>
        </w:rPr>
        <w:fldChar w:fldCharType="end"/>
      </w:r>
    </w:p>
    <w:p w14:paraId="530525CC">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_Toc12189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2.2.1、 </w:t>
      </w:r>
      <w:r>
        <w:rPr>
          <w:rFonts w:hint="eastAsia" w:ascii="思源宋体 CN" w:hAnsi="思源宋体 CN" w:eastAsia="思源宋体 CN"/>
          <w:lang w:val="en-US" w:eastAsia="zh-CN"/>
        </w:rPr>
        <w:t>项目注册</w:t>
      </w:r>
      <w:r>
        <w:tab/>
      </w:r>
      <w:r>
        <w:fldChar w:fldCharType="begin"/>
      </w:r>
      <w:r>
        <w:instrText xml:space="preserve"> PAGEREF _Toc12189 \h </w:instrText>
      </w:r>
      <w:r>
        <w:fldChar w:fldCharType="separate"/>
      </w:r>
      <w:r>
        <w:t>12</w:t>
      </w:r>
      <w:r>
        <w:fldChar w:fldCharType="end"/>
      </w:r>
      <w:r>
        <w:rPr>
          <w:rFonts w:ascii="Times New Roman" w:hAnsi="Times New Roman" w:cs="Calibri"/>
          <w:szCs w:val="20"/>
          <w:lang w:bidi="ar"/>
        </w:rPr>
        <w:fldChar w:fldCharType="end"/>
      </w:r>
    </w:p>
    <w:p w14:paraId="021AD66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_Toc18767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kern w:val="2"/>
          <w:position w:val="0"/>
          <w:szCs w:val="18"/>
          <w:lang w:val="en-US" w:eastAsia="zh-CN" w:bidi="ar-SA"/>
        </w:rPr>
        <w:t xml:space="preserve">2.2.2、 </w:t>
      </w:r>
      <w:r>
        <w:rPr>
          <w:rFonts w:hint="eastAsia" w:ascii="思源宋体 CN" w:hAnsi="思源宋体 CN" w:eastAsia="思源宋体 CN" w:cs="Times New Roman"/>
          <w:kern w:val="2"/>
          <w:szCs w:val="18"/>
          <w:lang w:val="en-US" w:eastAsia="zh-CN" w:bidi="ar-SA"/>
        </w:rPr>
        <w:t>招标项目</w:t>
      </w:r>
      <w:r>
        <w:tab/>
      </w:r>
      <w:r>
        <w:fldChar w:fldCharType="begin"/>
      </w:r>
      <w:r>
        <w:instrText xml:space="preserve"> PAGEREF _Toc18767 \h </w:instrText>
      </w:r>
      <w:r>
        <w:fldChar w:fldCharType="separate"/>
      </w:r>
      <w:r>
        <w:t>13</w:t>
      </w:r>
      <w:r>
        <w:fldChar w:fldCharType="end"/>
      </w:r>
      <w:r>
        <w:rPr>
          <w:rFonts w:ascii="Times New Roman" w:hAnsi="Times New Roman" w:cs="Calibri"/>
          <w:szCs w:val="20"/>
          <w:lang w:bidi="ar"/>
        </w:rPr>
        <w:fldChar w:fldCharType="end"/>
      </w:r>
    </w:p>
    <w:p w14:paraId="679DCFFE">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_Toc24407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2.3、 </w:t>
      </w:r>
      <w:r>
        <w:rPr>
          <w:rFonts w:hint="eastAsia" w:ascii="思源宋体 CN" w:hAnsi="思源宋体 CN" w:eastAsia="思源宋体 CN"/>
        </w:rPr>
        <w:t>项目工作台</w:t>
      </w:r>
      <w:r>
        <w:tab/>
      </w:r>
      <w:r>
        <w:fldChar w:fldCharType="begin"/>
      </w:r>
      <w:r>
        <w:instrText xml:space="preserve"> PAGEREF _Toc24407 \h </w:instrText>
      </w:r>
      <w:r>
        <w:fldChar w:fldCharType="separate"/>
      </w:r>
      <w:r>
        <w:t>15</w:t>
      </w:r>
      <w:r>
        <w:fldChar w:fldCharType="end"/>
      </w:r>
      <w:r>
        <w:rPr>
          <w:rFonts w:ascii="Times New Roman" w:hAnsi="Times New Roman" w:cs="Calibri"/>
          <w:szCs w:val="20"/>
          <w:lang w:bidi="ar"/>
        </w:rPr>
        <w:fldChar w:fldCharType="end"/>
      </w:r>
    </w:p>
    <w:p w14:paraId="689B5252">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_Toc2900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2.4、 </w:t>
      </w:r>
      <w:r>
        <w:rPr>
          <w:rFonts w:hint="eastAsia" w:ascii="思源宋体 CN" w:hAnsi="思源宋体 CN" w:eastAsia="思源宋体 CN" w:cs="宋体"/>
        </w:rPr>
        <w:t>投标邀请</w:t>
      </w:r>
      <w:r>
        <w:tab/>
      </w:r>
      <w:r>
        <w:fldChar w:fldCharType="begin"/>
      </w:r>
      <w:r>
        <w:instrText xml:space="preserve"> PAGEREF _Toc2900 \h </w:instrText>
      </w:r>
      <w:r>
        <w:fldChar w:fldCharType="separate"/>
      </w:r>
      <w:r>
        <w:t>16</w:t>
      </w:r>
      <w:r>
        <w:fldChar w:fldCharType="end"/>
      </w:r>
      <w:r>
        <w:rPr>
          <w:rFonts w:ascii="Times New Roman" w:hAnsi="Times New Roman" w:cs="Calibri"/>
          <w:szCs w:val="20"/>
          <w:lang w:bidi="ar"/>
        </w:rPr>
        <w:fldChar w:fldCharType="end"/>
      </w:r>
    </w:p>
    <w:p w14:paraId="05F07AF2">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_Toc14036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2.4.1、 </w:t>
      </w:r>
      <w:r>
        <w:rPr>
          <w:rFonts w:hint="eastAsia" w:ascii="思源宋体 CN" w:hAnsi="思源宋体 CN" w:eastAsia="思源宋体 CN" w:cs="宋体"/>
        </w:rPr>
        <w:t>开评标场地预约</w:t>
      </w:r>
      <w:r>
        <w:tab/>
      </w:r>
      <w:r>
        <w:fldChar w:fldCharType="begin"/>
      </w:r>
      <w:r>
        <w:instrText xml:space="preserve"> PAGEREF _Toc14036 \h </w:instrText>
      </w:r>
      <w:r>
        <w:fldChar w:fldCharType="separate"/>
      </w:r>
      <w:r>
        <w:t>16</w:t>
      </w:r>
      <w:r>
        <w:fldChar w:fldCharType="end"/>
      </w:r>
      <w:r>
        <w:rPr>
          <w:rFonts w:ascii="Times New Roman" w:hAnsi="Times New Roman" w:cs="Calibri"/>
          <w:szCs w:val="20"/>
          <w:lang w:bidi="ar"/>
        </w:rPr>
        <w:fldChar w:fldCharType="end"/>
      </w:r>
    </w:p>
    <w:p w14:paraId="6EC302F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_Toc30939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2.4.2、 </w:t>
      </w:r>
      <w:r>
        <w:rPr>
          <w:rFonts w:hint="eastAsia" w:ascii="思源宋体 CN" w:hAnsi="思源宋体 CN" w:eastAsia="思源宋体 CN" w:cs="宋体"/>
        </w:rPr>
        <w:t>开评标场地变更</w:t>
      </w:r>
      <w:r>
        <w:tab/>
      </w:r>
      <w:r>
        <w:fldChar w:fldCharType="begin"/>
      </w:r>
      <w:r>
        <w:instrText xml:space="preserve"> PAGEREF _Toc30939 \h </w:instrText>
      </w:r>
      <w:r>
        <w:fldChar w:fldCharType="separate"/>
      </w:r>
      <w:r>
        <w:t>17</w:t>
      </w:r>
      <w:r>
        <w:fldChar w:fldCharType="end"/>
      </w:r>
      <w:r>
        <w:rPr>
          <w:rFonts w:ascii="Times New Roman" w:hAnsi="Times New Roman" w:cs="Calibri"/>
          <w:szCs w:val="20"/>
          <w:lang w:bidi="ar"/>
        </w:rPr>
        <w:fldChar w:fldCharType="end"/>
      </w:r>
    </w:p>
    <w:p w14:paraId="6B7973CA">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_Toc11359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2.4.3、 </w:t>
      </w:r>
      <w:r>
        <w:rPr>
          <w:rFonts w:hint="eastAsia" w:ascii="思源宋体 CN" w:hAnsi="思源宋体 CN" w:eastAsia="思源宋体 CN" w:cs="宋体"/>
        </w:rPr>
        <w:t>招标公告</w:t>
      </w:r>
      <w:r>
        <w:tab/>
      </w:r>
      <w:r>
        <w:fldChar w:fldCharType="begin"/>
      </w:r>
      <w:r>
        <w:instrText xml:space="preserve"> PAGEREF _Toc11359 \h </w:instrText>
      </w:r>
      <w:r>
        <w:fldChar w:fldCharType="separate"/>
      </w:r>
      <w:r>
        <w:t>18</w:t>
      </w:r>
      <w:r>
        <w:fldChar w:fldCharType="end"/>
      </w:r>
      <w:r>
        <w:rPr>
          <w:rFonts w:ascii="Times New Roman" w:hAnsi="Times New Roman" w:cs="Calibri"/>
          <w:szCs w:val="20"/>
          <w:lang w:bidi="ar"/>
        </w:rPr>
        <w:fldChar w:fldCharType="end"/>
      </w:r>
    </w:p>
    <w:p w14:paraId="37355A86">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_Toc3962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2.4.4、 </w:t>
      </w:r>
      <w:r>
        <w:rPr>
          <w:rFonts w:hint="eastAsia" w:ascii="思源宋体 CN" w:hAnsi="思源宋体 CN" w:eastAsia="思源宋体 CN" w:cs="宋体"/>
        </w:rPr>
        <w:t>变更公告</w:t>
      </w:r>
      <w:r>
        <w:tab/>
      </w:r>
      <w:r>
        <w:fldChar w:fldCharType="begin"/>
      </w:r>
      <w:r>
        <w:instrText xml:space="preserve"> PAGEREF _Toc3962 \h </w:instrText>
      </w:r>
      <w:r>
        <w:fldChar w:fldCharType="separate"/>
      </w:r>
      <w:r>
        <w:t>19</w:t>
      </w:r>
      <w:r>
        <w:fldChar w:fldCharType="end"/>
      </w:r>
      <w:r>
        <w:rPr>
          <w:rFonts w:ascii="Times New Roman" w:hAnsi="Times New Roman" w:cs="Calibri"/>
          <w:szCs w:val="20"/>
          <w:lang w:bidi="ar"/>
        </w:rPr>
        <w:fldChar w:fldCharType="end"/>
      </w:r>
    </w:p>
    <w:p w14:paraId="371CFC65">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_Toc28129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2.5、 </w:t>
      </w:r>
      <w:r>
        <w:rPr>
          <w:rFonts w:hint="eastAsia" w:ascii="思源宋体 CN" w:hAnsi="思源宋体 CN" w:eastAsia="思源宋体 CN"/>
        </w:rPr>
        <w:t>发标</w:t>
      </w:r>
      <w:r>
        <w:tab/>
      </w:r>
      <w:r>
        <w:fldChar w:fldCharType="begin"/>
      </w:r>
      <w:r>
        <w:instrText xml:space="preserve"> PAGEREF _Toc28129 \h </w:instrText>
      </w:r>
      <w:r>
        <w:fldChar w:fldCharType="separate"/>
      </w:r>
      <w:r>
        <w:t>21</w:t>
      </w:r>
      <w:r>
        <w:fldChar w:fldCharType="end"/>
      </w:r>
      <w:r>
        <w:rPr>
          <w:rFonts w:ascii="Times New Roman" w:hAnsi="Times New Roman" w:cs="Calibri"/>
          <w:szCs w:val="20"/>
          <w:lang w:bidi="ar"/>
        </w:rPr>
        <w:fldChar w:fldCharType="end"/>
      </w:r>
    </w:p>
    <w:p w14:paraId="7E54850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_Toc31096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2.5.1、 </w:t>
      </w:r>
      <w:r>
        <w:rPr>
          <w:rFonts w:hint="eastAsia" w:ascii="思源宋体 CN" w:hAnsi="思源宋体 CN" w:eastAsia="思源宋体 CN" w:cs="宋体"/>
        </w:rPr>
        <w:t>招标文件</w:t>
      </w:r>
      <w:r>
        <w:tab/>
      </w:r>
      <w:r>
        <w:fldChar w:fldCharType="begin"/>
      </w:r>
      <w:r>
        <w:instrText xml:space="preserve"> PAGEREF _Toc31096 \h </w:instrText>
      </w:r>
      <w:r>
        <w:fldChar w:fldCharType="separate"/>
      </w:r>
      <w:r>
        <w:t>21</w:t>
      </w:r>
      <w:r>
        <w:fldChar w:fldCharType="end"/>
      </w:r>
      <w:r>
        <w:rPr>
          <w:rFonts w:ascii="Times New Roman" w:hAnsi="Times New Roman" w:cs="Calibri"/>
          <w:szCs w:val="20"/>
          <w:lang w:bidi="ar"/>
        </w:rPr>
        <w:fldChar w:fldCharType="end"/>
      </w:r>
    </w:p>
    <w:p w14:paraId="0DC4FD6B">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_Toc26751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2.5.2、 </w:t>
      </w:r>
      <w:r>
        <w:rPr>
          <w:rFonts w:hint="eastAsia" w:ascii="思源宋体 CN" w:hAnsi="思源宋体 CN" w:eastAsia="思源宋体 CN" w:cs="宋体"/>
        </w:rPr>
        <w:t>答疑澄清文件</w:t>
      </w:r>
      <w:r>
        <w:tab/>
      </w:r>
      <w:r>
        <w:fldChar w:fldCharType="begin"/>
      </w:r>
      <w:r>
        <w:instrText xml:space="preserve"> PAGEREF _Toc26751 \h </w:instrText>
      </w:r>
      <w:r>
        <w:fldChar w:fldCharType="separate"/>
      </w:r>
      <w:r>
        <w:t>25</w:t>
      </w:r>
      <w:r>
        <w:fldChar w:fldCharType="end"/>
      </w:r>
      <w:r>
        <w:rPr>
          <w:rFonts w:ascii="Times New Roman" w:hAnsi="Times New Roman" w:cs="Calibri"/>
          <w:szCs w:val="20"/>
          <w:lang w:bidi="ar"/>
        </w:rPr>
        <w:fldChar w:fldCharType="end"/>
      </w:r>
    </w:p>
    <w:p w14:paraId="7845F830">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_Toc4982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2.5.3、 </w:t>
      </w:r>
      <w:r>
        <w:rPr>
          <w:rFonts w:hint="eastAsia" w:ascii="思源宋体 CN" w:hAnsi="思源宋体 CN" w:eastAsia="思源宋体 CN" w:cs="宋体"/>
        </w:rPr>
        <w:t>招标控制价文件</w:t>
      </w:r>
      <w:r>
        <w:tab/>
      </w:r>
      <w:r>
        <w:fldChar w:fldCharType="begin"/>
      </w:r>
      <w:r>
        <w:instrText xml:space="preserve"> PAGEREF _Toc4982 \h </w:instrText>
      </w:r>
      <w:r>
        <w:fldChar w:fldCharType="separate"/>
      </w:r>
      <w:r>
        <w:t>26</w:t>
      </w:r>
      <w:r>
        <w:fldChar w:fldCharType="end"/>
      </w:r>
      <w:r>
        <w:rPr>
          <w:rFonts w:ascii="Times New Roman" w:hAnsi="Times New Roman" w:cs="Calibri"/>
          <w:szCs w:val="20"/>
          <w:lang w:bidi="ar"/>
        </w:rPr>
        <w:fldChar w:fldCharType="end"/>
      </w:r>
    </w:p>
    <w:p w14:paraId="35DDE5C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_Toc25121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2.6、 </w:t>
      </w:r>
      <w:r>
        <w:rPr>
          <w:rFonts w:hint="eastAsia" w:ascii="思源宋体 CN" w:hAnsi="思源宋体 CN" w:eastAsia="思源宋体 CN"/>
        </w:rPr>
        <w:t>开评标</w:t>
      </w:r>
      <w:r>
        <w:tab/>
      </w:r>
      <w:r>
        <w:fldChar w:fldCharType="begin"/>
      </w:r>
      <w:r>
        <w:instrText xml:space="preserve"> PAGEREF _Toc25121 \h </w:instrText>
      </w:r>
      <w:r>
        <w:fldChar w:fldCharType="separate"/>
      </w:r>
      <w:r>
        <w:t>27</w:t>
      </w:r>
      <w:r>
        <w:fldChar w:fldCharType="end"/>
      </w:r>
      <w:r>
        <w:rPr>
          <w:rFonts w:ascii="Times New Roman" w:hAnsi="Times New Roman" w:cs="Calibri"/>
          <w:szCs w:val="20"/>
          <w:lang w:bidi="ar"/>
        </w:rPr>
        <w:fldChar w:fldCharType="end"/>
      </w:r>
    </w:p>
    <w:p w14:paraId="4D610457">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_Toc8283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2.6.1、 </w:t>
      </w:r>
      <w:r>
        <w:rPr>
          <w:rFonts w:hint="eastAsia" w:ascii="思源宋体 CN" w:hAnsi="思源宋体 CN" w:eastAsia="思源宋体 CN"/>
        </w:rPr>
        <w:t>开标情况</w:t>
      </w:r>
      <w:r>
        <w:tab/>
      </w:r>
      <w:r>
        <w:fldChar w:fldCharType="begin"/>
      </w:r>
      <w:r>
        <w:instrText xml:space="preserve"> PAGEREF _Toc8283 \h </w:instrText>
      </w:r>
      <w:r>
        <w:fldChar w:fldCharType="separate"/>
      </w:r>
      <w:r>
        <w:t>27</w:t>
      </w:r>
      <w:r>
        <w:fldChar w:fldCharType="end"/>
      </w:r>
      <w:r>
        <w:rPr>
          <w:rFonts w:ascii="Times New Roman" w:hAnsi="Times New Roman" w:cs="Calibri"/>
          <w:szCs w:val="20"/>
          <w:lang w:bidi="ar"/>
        </w:rPr>
        <w:fldChar w:fldCharType="end"/>
      </w:r>
    </w:p>
    <w:p w14:paraId="4410A2A0">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_Toc23596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2.6.2、 </w:t>
      </w:r>
      <w:r>
        <w:rPr>
          <w:rFonts w:hint="eastAsia" w:ascii="思源宋体 CN" w:hAnsi="思源宋体 CN" w:eastAsia="思源宋体 CN"/>
        </w:rPr>
        <w:t>评标情况</w:t>
      </w:r>
      <w:r>
        <w:tab/>
      </w:r>
      <w:r>
        <w:fldChar w:fldCharType="begin"/>
      </w:r>
      <w:r>
        <w:instrText xml:space="preserve"> PAGEREF _Toc23596 \h </w:instrText>
      </w:r>
      <w:r>
        <w:fldChar w:fldCharType="separate"/>
      </w:r>
      <w:r>
        <w:t>28</w:t>
      </w:r>
      <w:r>
        <w:fldChar w:fldCharType="end"/>
      </w:r>
      <w:r>
        <w:rPr>
          <w:rFonts w:ascii="Times New Roman" w:hAnsi="Times New Roman" w:cs="Calibri"/>
          <w:szCs w:val="20"/>
          <w:lang w:bidi="ar"/>
        </w:rPr>
        <w:fldChar w:fldCharType="end"/>
      </w:r>
    </w:p>
    <w:p w14:paraId="740641B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_Toc9648 </w:instrText>
      </w:r>
      <w:r>
        <w:rPr>
          <w:rFonts w:ascii="Times New Roman" w:hAnsi="Times New Roman" w:cs="Calibri"/>
          <w:szCs w:val="20"/>
          <w:lang w:bidi="ar"/>
        </w:rPr>
        <w:fldChar w:fldCharType="separate"/>
      </w:r>
      <w:r>
        <w:rPr>
          <w:rFonts w:hint="eastAsia" w:ascii="思源宋体 CN" w:hAnsi="思源宋体 CN" w:eastAsia="思源宋体 CN"/>
        </w:rPr>
        <w:t>2.7、</w:t>
      </w:r>
      <w:r>
        <w:rPr>
          <w:rFonts w:hint="eastAsia" w:ascii="思源宋体 CN" w:hAnsi="思源宋体 CN" w:eastAsia="思源宋体 CN" w:cs="宋体"/>
        </w:rPr>
        <w:t>定标</w:t>
      </w:r>
      <w:r>
        <w:tab/>
      </w:r>
      <w:r>
        <w:fldChar w:fldCharType="begin"/>
      </w:r>
      <w:r>
        <w:instrText xml:space="preserve"> PAGEREF _Toc9648 \h </w:instrText>
      </w:r>
      <w:r>
        <w:fldChar w:fldCharType="separate"/>
      </w:r>
      <w:r>
        <w:t>30</w:t>
      </w:r>
      <w:r>
        <w:fldChar w:fldCharType="end"/>
      </w:r>
      <w:r>
        <w:rPr>
          <w:rFonts w:ascii="Times New Roman" w:hAnsi="Times New Roman" w:cs="Calibri"/>
          <w:szCs w:val="20"/>
          <w:lang w:bidi="ar"/>
        </w:rPr>
        <w:fldChar w:fldCharType="end"/>
      </w:r>
    </w:p>
    <w:p w14:paraId="1B7CA70B">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_Toc28907 </w:instrText>
      </w:r>
      <w:r>
        <w:rPr>
          <w:rFonts w:ascii="Times New Roman" w:hAnsi="Times New Roman" w:cs="Calibri"/>
          <w:szCs w:val="20"/>
          <w:lang w:bidi="ar"/>
        </w:rPr>
        <w:fldChar w:fldCharType="separate"/>
      </w:r>
      <w:r>
        <w:rPr>
          <w:rFonts w:hint="eastAsia" w:ascii="思源宋体 CN" w:hAnsi="思源宋体 CN" w:eastAsia="思源宋体 CN" w:cs="宋体"/>
        </w:rPr>
        <w:t>2.7.</w:t>
      </w:r>
      <w:r>
        <w:rPr>
          <w:rFonts w:hint="eastAsia" w:ascii="思源宋体 CN" w:hAnsi="思源宋体 CN" w:eastAsia="思源宋体 CN" w:cs="宋体"/>
          <w:lang w:val="en-US" w:eastAsia="zh-CN"/>
        </w:rPr>
        <w:t>1</w:t>
      </w:r>
      <w:r>
        <w:rPr>
          <w:rFonts w:hint="eastAsia" w:ascii="思源宋体 CN" w:hAnsi="思源宋体 CN" w:eastAsia="思源宋体 CN" w:cs="宋体"/>
        </w:rPr>
        <w:t>、中标</w:t>
      </w:r>
      <w:r>
        <w:rPr>
          <w:rFonts w:hint="eastAsia" w:ascii="思源宋体 CN" w:hAnsi="思源宋体 CN" w:eastAsia="思源宋体 CN" w:cs="宋体"/>
          <w:lang w:val="en-US" w:eastAsia="zh-CN"/>
        </w:rPr>
        <w:t>候选人公示</w:t>
      </w:r>
      <w:r>
        <w:tab/>
      </w:r>
      <w:r>
        <w:fldChar w:fldCharType="begin"/>
      </w:r>
      <w:r>
        <w:instrText xml:space="preserve"> PAGEREF _Toc28907 \h </w:instrText>
      </w:r>
      <w:r>
        <w:fldChar w:fldCharType="separate"/>
      </w:r>
      <w:r>
        <w:t>30</w:t>
      </w:r>
      <w:r>
        <w:fldChar w:fldCharType="end"/>
      </w:r>
      <w:r>
        <w:rPr>
          <w:rFonts w:ascii="Times New Roman" w:hAnsi="Times New Roman" w:cs="Calibri"/>
          <w:szCs w:val="20"/>
          <w:lang w:bidi="ar"/>
        </w:rPr>
        <w:fldChar w:fldCharType="end"/>
      </w:r>
    </w:p>
    <w:p w14:paraId="3C9A00CE">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_Toc31698 </w:instrText>
      </w:r>
      <w:r>
        <w:rPr>
          <w:rFonts w:ascii="Times New Roman" w:hAnsi="Times New Roman" w:cs="Calibri"/>
          <w:szCs w:val="20"/>
          <w:lang w:bidi="ar"/>
        </w:rPr>
        <w:fldChar w:fldCharType="separate"/>
      </w:r>
      <w:r>
        <w:rPr>
          <w:rFonts w:hint="eastAsia" w:ascii="思源宋体 CN" w:hAnsi="思源宋体 CN" w:eastAsia="思源宋体 CN" w:cs="宋体"/>
        </w:rPr>
        <w:t>2.7.</w:t>
      </w:r>
      <w:r>
        <w:rPr>
          <w:rFonts w:hint="eastAsia" w:ascii="思源宋体 CN" w:hAnsi="思源宋体 CN" w:eastAsia="思源宋体 CN" w:cs="宋体"/>
          <w:lang w:val="en-US" w:eastAsia="zh-CN"/>
        </w:rPr>
        <w:t>2</w:t>
      </w:r>
      <w:r>
        <w:rPr>
          <w:rFonts w:hint="eastAsia" w:ascii="思源宋体 CN" w:hAnsi="思源宋体 CN" w:eastAsia="思源宋体 CN" w:cs="宋体"/>
        </w:rPr>
        <w:t>、中标结果公告</w:t>
      </w:r>
      <w:r>
        <w:tab/>
      </w:r>
      <w:r>
        <w:fldChar w:fldCharType="begin"/>
      </w:r>
      <w:r>
        <w:instrText xml:space="preserve"> PAGEREF _Toc31698 \h </w:instrText>
      </w:r>
      <w:r>
        <w:fldChar w:fldCharType="separate"/>
      </w:r>
      <w:r>
        <w:t>30</w:t>
      </w:r>
      <w:r>
        <w:fldChar w:fldCharType="end"/>
      </w:r>
      <w:r>
        <w:rPr>
          <w:rFonts w:ascii="Times New Roman" w:hAnsi="Times New Roman" w:cs="Calibri"/>
          <w:szCs w:val="20"/>
          <w:lang w:bidi="ar"/>
        </w:rPr>
        <w:fldChar w:fldCharType="end"/>
      </w:r>
    </w:p>
    <w:p w14:paraId="2AB13016">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_Toc10631 </w:instrText>
      </w:r>
      <w:r>
        <w:rPr>
          <w:rFonts w:ascii="Times New Roman" w:hAnsi="Times New Roman" w:cs="Calibri"/>
          <w:szCs w:val="20"/>
          <w:lang w:bidi="ar"/>
        </w:rPr>
        <w:fldChar w:fldCharType="separate"/>
      </w:r>
      <w:r>
        <w:rPr>
          <w:rFonts w:hint="eastAsia" w:ascii="思源宋体 CN" w:hAnsi="思源宋体 CN" w:eastAsia="思源宋体 CN"/>
        </w:rPr>
        <w:t>2.7.3、</w:t>
      </w:r>
      <w:r>
        <w:rPr>
          <w:rFonts w:hint="eastAsia" w:ascii="思源宋体 CN" w:hAnsi="思源宋体 CN" w:eastAsia="思源宋体 CN" w:cs="宋体"/>
        </w:rPr>
        <w:t>中标通知书</w:t>
      </w:r>
      <w:r>
        <w:tab/>
      </w:r>
      <w:r>
        <w:fldChar w:fldCharType="begin"/>
      </w:r>
      <w:r>
        <w:instrText xml:space="preserve"> PAGEREF _Toc10631 \h </w:instrText>
      </w:r>
      <w:r>
        <w:fldChar w:fldCharType="separate"/>
      </w:r>
      <w:r>
        <w:t>32</w:t>
      </w:r>
      <w:r>
        <w:fldChar w:fldCharType="end"/>
      </w:r>
      <w:r>
        <w:rPr>
          <w:rFonts w:ascii="Times New Roman" w:hAnsi="Times New Roman" w:cs="Calibri"/>
          <w:szCs w:val="20"/>
          <w:lang w:bidi="ar"/>
        </w:rPr>
        <w:fldChar w:fldCharType="end"/>
      </w:r>
    </w:p>
    <w:p w14:paraId="48581BA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_Toc14489 </w:instrText>
      </w:r>
      <w:r>
        <w:rPr>
          <w:rFonts w:ascii="Times New Roman" w:hAnsi="Times New Roman" w:cs="Calibri"/>
          <w:szCs w:val="20"/>
          <w:lang w:bidi="ar"/>
        </w:rPr>
        <w:fldChar w:fldCharType="separate"/>
      </w:r>
      <w:r>
        <w:rPr>
          <w:rFonts w:hint="eastAsia" w:ascii="思源宋体 CN" w:hAnsi="思源宋体 CN" w:eastAsia="思源宋体 CN"/>
        </w:rPr>
        <w:t>2.8、招标异常环节</w:t>
      </w:r>
      <w:r>
        <w:tab/>
      </w:r>
      <w:r>
        <w:fldChar w:fldCharType="begin"/>
      </w:r>
      <w:r>
        <w:instrText xml:space="preserve"> PAGEREF _Toc14489 \h </w:instrText>
      </w:r>
      <w:r>
        <w:fldChar w:fldCharType="separate"/>
      </w:r>
      <w:r>
        <w:t>33</w:t>
      </w:r>
      <w:r>
        <w:fldChar w:fldCharType="end"/>
      </w:r>
      <w:r>
        <w:rPr>
          <w:rFonts w:ascii="Times New Roman" w:hAnsi="Times New Roman" w:cs="Calibri"/>
          <w:szCs w:val="20"/>
          <w:lang w:bidi="ar"/>
        </w:rPr>
        <w:fldChar w:fldCharType="end"/>
      </w:r>
    </w:p>
    <w:p w14:paraId="16624036">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_Toc30846 </w:instrText>
      </w:r>
      <w:r>
        <w:rPr>
          <w:rFonts w:ascii="Times New Roman" w:hAnsi="Times New Roman" w:cs="Calibri"/>
          <w:szCs w:val="20"/>
          <w:lang w:bidi="ar"/>
        </w:rPr>
        <w:fldChar w:fldCharType="separate"/>
      </w:r>
      <w:r>
        <w:rPr>
          <w:rFonts w:hint="eastAsia" w:ascii="思源宋体 CN" w:hAnsi="思源宋体 CN" w:eastAsia="思源宋体 CN"/>
        </w:rPr>
        <w:t>四、开标大厅</w:t>
      </w:r>
      <w:r>
        <w:tab/>
      </w:r>
      <w:r>
        <w:fldChar w:fldCharType="begin"/>
      </w:r>
      <w:r>
        <w:instrText xml:space="preserve"> PAGEREF _Toc30846 \h </w:instrText>
      </w:r>
      <w:r>
        <w:fldChar w:fldCharType="separate"/>
      </w:r>
      <w:r>
        <w:t>35</w:t>
      </w:r>
      <w:r>
        <w:fldChar w:fldCharType="end"/>
      </w:r>
      <w:r>
        <w:rPr>
          <w:rFonts w:ascii="Times New Roman" w:hAnsi="Times New Roman" w:cs="Calibri"/>
          <w:szCs w:val="20"/>
          <w:lang w:bidi="ar"/>
        </w:rPr>
        <w:fldChar w:fldCharType="end"/>
      </w:r>
    </w:p>
    <w:p w14:paraId="78DF46E1">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_Toc4208 </w:instrText>
      </w:r>
      <w:r>
        <w:rPr>
          <w:rFonts w:ascii="Times New Roman" w:hAnsi="Times New Roman" w:cs="Calibri"/>
          <w:szCs w:val="20"/>
          <w:lang w:bidi="ar"/>
        </w:rPr>
        <w:fldChar w:fldCharType="separate"/>
      </w:r>
      <w:r>
        <w:rPr>
          <w:rFonts w:hint="eastAsia" w:ascii="思源宋体 CN" w:hAnsi="思源宋体 CN" w:eastAsia="思源宋体 CN"/>
        </w:rPr>
        <w:t>4.1、登录</w:t>
      </w:r>
      <w:r>
        <w:tab/>
      </w:r>
      <w:r>
        <w:fldChar w:fldCharType="begin"/>
      </w:r>
      <w:r>
        <w:instrText xml:space="preserve"> PAGEREF _Toc4208 \h </w:instrText>
      </w:r>
      <w:r>
        <w:fldChar w:fldCharType="separate"/>
      </w:r>
      <w:r>
        <w:t>35</w:t>
      </w:r>
      <w:r>
        <w:fldChar w:fldCharType="end"/>
      </w:r>
      <w:r>
        <w:rPr>
          <w:rFonts w:ascii="Times New Roman" w:hAnsi="Times New Roman" w:cs="Calibri"/>
          <w:szCs w:val="20"/>
          <w:lang w:bidi="ar"/>
        </w:rPr>
        <w:fldChar w:fldCharType="end"/>
      </w:r>
    </w:p>
    <w:p w14:paraId="28B5C393">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_Toc9453 </w:instrText>
      </w:r>
      <w:r>
        <w:rPr>
          <w:rFonts w:ascii="Times New Roman" w:hAnsi="Times New Roman" w:cs="Calibri"/>
          <w:szCs w:val="20"/>
          <w:lang w:bidi="ar"/>
        </w:rPr>
        <w:fldChar w:fldCharType="separate"/>
      </w:r>
      <w:r>
        <w:rPr>
          <w:rFonts w:hint="eastAsia" w:ascii="思源宋体 CN" w:hAnsi="思源宋体 CN" w:eastAsia="思源宋体 CN"/>
        </w:rPr>
        <w:t>4.2、项目列表页面</w:t>
      </w:r>
      <w:r>
        <w:tab/>
      </w:r>
      <w:r>
        <w:fldChar w:fldCharType="begin"/>
      </w:r>
      <w:r>
        <w:instrText xml:space="preserve"> PAGEREF _Toc9453 \h </w:instrText>
      </w:r>
      <w:r>
        <w:fldChar w:fldCharType="separate"/>
      </w:r>
      <w:r>
        <w:t>36</w:t>
      </w:r>
      <w:r>
        <w:fldChar w:fldCharType="end"/>
      </w:r>
      <w:r>
        <w:rPr>
          <w:rFonts w:ascii="Times New Roman" w:hAnsi="Times New Roman" w:cs="Calibri"/>
          <w:szCs w:val="20"/>
          <w:lang w:bidi="ar"/>
        </w:rPr>
        <w:fldChar w:fldCharType="end"/>
      </w:r>
    </w:p>
    <w:p w14:paraId="5447750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_Toc26861 </w:instrText>
      </w:r>
      <w:r>
        <w:rPr>
          <w:rFonts w:ascii="Times New Roman" w:hAnsi="Times New Roman" w:cs="Calibri"/>
          <w:szCs w:val="20"/>
          <w:lang w:bidi="ar"/>
        </w:rPr>
        <w:fldChar w:fldCharType="separate"/>
      </w:r>
      <w:r>
        <w:rPr>
          <w:rFonts w:hint="eastAsia" w:ascii="思源宋体 CN" w:hAnsi="思源宋体 CN" w:eastAsia="思源宋体 CN"/>
        </w:rPr>
        <w:t>4.3、进入开标大厅</w:t>
      </w:r>
      <w:r>
        <w:tab/>
      </w:r>
      <w:r>
        <w:fldChar w:fldCharType="begin"/>
      </w:r>
      <w:r>
        <w:instrText xml:space="preserve"> PAGEREF _Toc26861 \h </w:instrText>
      </w:r>
      <w:r>
        <w:fldChar w:fldCharType="separate"/>
      </w:r>
      <w:r>
        <w:t>36</w:t>
      </w:r>
      <w:r>
        <w:fldChar w:fldCharType="end"/>
      </w:r>
      <w:r>
        <w:rPr>
          <w:rFonts w:ascii="Times New Roman" w:hAnsi="Times New Roman" w:cs="Calibri"/>
          <w:szCs w:val="20"/>
          <w:lang w:bidi="ar"/>
        </w:rPr>
        <w:fldChar w:fldCharType="end"/>
      </w:r>
    </w:p>
    <w:p w14:paraId="0E81B5E1">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_Toc5431 </w:instrText>
      </w:r>
      <w:r>
        <w:rPr>
          <w:rFonts w:ascii="Times New Roman" w:hAnsi="Times New Roman" w:cs="Calibri"/>
          <w:szCs w:val="20"/>
          <w:lang w:bidi="ar"/>
        </w:rPr>
        <w:fldChar w:fldCharType="separate"/>
      </w:r>
      <w:r>
        <w:rPr>
          <w:rFonts w:hint="eastAsia" w:ascii="思源宋体 CN" w:hAnsi="思源宋体 CN" w:eastAsia="思源宋体 CN"/>
        </w:rPr>
        <w:t>4.4、等待开标</w:t>
      </w:r>
      <w:r>
        <w:tab/>
      </w:r>
      <w:r>
        <w:fldChar w:fldCharType="begin"/>
      </w:r>
      <w:r>
        <w:instrText xml:space="preserve"> PAGEREF _Toc5431 \h </w:instrText>
      </w:r>
      <w:r>
        <w:fldChar w:fldCharType="separate"/>
      </w:r>
      <w:r>
        <w:t>38</w:t>
      </w:r>
      <w:r>
        <w:fldChar w:fldCharType="end"/>
      </w:r>
      <w:r>
        <w:rPr>
          <w:rFonts w:ascii="Times New Roman" w:hAnsi="Times New Roman" w:cs="Calibri"/>
          <w:szCs w:val="20"/>
          <w:lang w:bidi="ar"/>
        </w:rPr>
        <w:fldChar w:fldCharType="end"/>
      </w:r>
    </w:p>
    <w:p w14:paraId="5AF12F83">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_Toc29034 </w:instrText>
      </w:r>
      <w:r>
        <w:rPr>
          <w:rFonts w:ascii="Times New Roman" w:hAnsi="Times New Roman" w:cs="Calibri"/>
          <w:szCs w:val="20"/>
          <w:lang w:bidi="ar"/>
        </w:rPr>
        <w:fldChar w:fldCharType="separate"/>
      </w:r>
      <w:r>
        <w:rPr>
          <w:rFonts w:hint="eastAsia" w:ascii="思源宋体 CN" w:hAnsi="思源宋体 CN" w:eastAsia="思源宋体 CN"/>
        </w:rPr>
        <w:t>4.5、公布投标人</w:t>
      </w:r>
      <w:r>
        <w:tab/>
      </w:r>
      <w:r>
        <w:fldChar w:fldCharType="begin"/>
      </w:r>
      <w:r>
        <w:instrText xml:space="preserve"> PAGEREF _Toc29034 \h </w:instrText>
      </w:r>
      <w:r>
        <w:fldChar w:fldCharType="separate"/>
      </w:r>
      <w:r>
        <w:t>39</w:t>
      </w:r>
      <w:r>
        <w:fldChar w:fldCharType="end"/>
      </w:r>
      <w:r>
        <w:rPr>
          <w:rFonts w:ascii="Times New Roman" w:hAnsi="Times New Roman" w:cs="Calibri"/>
          <w:szCs w:val="20"/>
          <w:lang w:bidi="ar"/>
        </w:rPr>
        <w:fldChar w:fldCharType="end"/>
      </w:r>
    </w:p>
    <w:p w14:paraId="3D527ECB">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_Toc7113 </w:instrText>
      </w:r>
      <w:r>
        <w:rPr>
          <w:rFonts w:ascii="Times New Roman" w:hAnsi="Times New Roman" w:cs="Calibri"/>
          <w:szCs w:val="20"/>
          <w:lang w:bidi="ar"/>
        </w:rPr>
        <w:fldChar w:fldCharType="separate"/>
      </w:r>
      <w:r>
        <w:rPr>
          <w:rFonts w:hint="eastAsia" w:ascii="思源宋体 CN" w:hAnsi="思源宋体 CN" w:eastAsia="思源宋体 CN"/>
        </w:rPr>
        <w:t>4.6、查看投标人名单</w:t>
      </w:r>
      <w:r>
        <w:tab/>
      </w:r>
      <w:r>
        <w:fldChar w:fldCharType="begin"/>
      </w:r>
      <w:r>
        <w:instrText xml:space="preserve"> PAGEREF _Toc7113 \h </w:instrText>
      </w:r>
      <w:r>
        <w:fldChar w:fldCharType="separate"/>
      </w:r>
      <w:r>
        <w:t>40</w:t>
      </w:r>
      <w:r>
        <w:fldChar w:fldCharType="end"/>
      </w:r>
      <w:r>
        <w:rPr>
          <w:rFonts w:ascii="Times New Roman" w:hAnsi="Times New Roman" w:cs="Calibri"/>
          <w:szCs w:val="20"/>
          <w:lang w:bidi="ar"/>
        </w:rPr>
        <w:fldChar w:fldCharType="end"/>
      </w:r>
    </w:p>
    <w:p w14:paraId="417318B7">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_Toc31029 </w:instrText>
      </w:r>
      <w:r>
        <w:rPr>
          <w:rFonts w:ascii="Times New Roman" w:hAnsi="Times New Roman" w:cs="Calibri"/>
          <w:szCs w:val="20"/>
          <w:lang w:bidi="ar"/>
        </w:rPr>
        <w:fldChar w:fldCharType="separate"/>
      </w:r>
      <w:r>
        <w:rPr>
          <w:rFonts w:hint="eastAsia" w:ascii="思源宋体 CN" w:hAnsi="思源宋体 CN" w:eastAsia="思源宋体 CN"/>
        </w:rPr>
        <w:t>4.7、投标人解密</w:t>
      </w:r>
      <w:r>
        <w:tab/>
      </w:r>
      <w:r>
        <w:fldChar w:fldCharType="begin"/>
      </w:r>
      <w:r>
        <w:instrText xml:space="preserve"> PAGEREF _Toc31029 \h </w:instrText>
      </w:r>
      <w:r>
        <w:fldChar w:fldCharType="separate"/>
      </w:r>
      <w:r>
        <w:t>42</w:t>
      </w:r>
      <w:r>
        <w:fldChar w:fldCharType="end"/>
      </w:r>
      <w:r>
        <w:rPr>
          <w:rFonts w:ascii="Times New Roman" w:hAnsi="Times New Roman" w:cs="Calibri"/>
          <w:szCs w:val="20"/>
          <w:lang w:bidi="ar"/>
        </w:rPr>
        <w:fldChar w:fldCharType="end"/>
      </w:r>
    </w:p>
    <w:p w14:paraId="51FA888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_Toc16136 </w:instrText>
      </w:r>
      <w:r>
        <w:rPr>
          <w:rFonts w:ascii="Times New Roman" w:hAnsi="Times New Roman" w:cs="Calibri"/>
          <w:szCs w:val="20"/>
          <w:lang w:bidi="ar"/>
        </w:rPr>
        <w:fldChar w:fldCharType="separate"/>
      </w:r>
      <w:r>
        <w:rPr>
          <w:rFonts w:hint="eastAsia" w:ascii="思源宋体 CN" w:hAnsi="思源宋体 CN" w:eastAsia="思源宋体 CN"/>
        </w:rPr>
        <w:t>4.</w:t>
      </w:r>
      <w:r>
        <w:rPr>
          <w:rFonts w:hint="eastAsia" w:ascii="思源宋体 CN" w:hAnsi="思源宋体 CN" w:eastAsia="思源宋体 CN"/>
          <w:lang w:val="en-US" w:eastAsia="zh-CN"/>
        </w:rPr>
        <w:t>8</w:t>
      </w:r>
      <w:r>
        <w:rPr>
          <w:rFonts w:hint="eastAsia" w:ascii="思源宋体 CN" w:hAnsi="思源宋体 CN" w:eastAsia="思源宋体 CN"/>
        </w:rPr>
        <w:t>、批量导入</w:t>
      </w:r>
      <w:r>
        <w:tab/>
      </w:r>
      <w:r>
        <w:fldChar w:fldCharType="begin"/>
      </w:r>
      <w:r>
        <w:instrText xml:space="preserve"> PAGEREF _Toc16136 \h </w:instrText>
      </w:r>
      <w:r>
        <w:fldChar w:fldCharType="separate"/>
      </w:r>
      <w:r>
        <w:t>43</w:t>
      </w:r>
      <w:r>
        <w:fldChar w:fldCharType="end"/>
      </w:r>
      <w:r>
        <w:rPr>
          <w:rFonts w:ascii="Times New Roman" w:hAnsi="Times New Roman" w:cs="Calibri"/>
          <w:szCs w:val="20"/>
          <w:lang w:bidi="ar"/>
        </w:rPr>
        <w:fldChar w:fldCharType="end"/>
      </w:r>
    </w:p>
    <w:p w14:paraId="46175E5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_Toc14401 </w:instrText>
      </w:r>
      <w:r>
        <w:rPr>
          <w:rFonts w:ascii="Times New Roman" w:hAnsi="Times New Roman" w:cs="Calibri"/>
          <w:szCs w:val="20"/>
          <w:lang w:bidi="ar"/>
        </w:rPr>
        <w:fldChar w:fldCharType="separate"/>
      </w:r>
      <w:r>
        <w:rPr>
          <w:rFonts w:hint="eastAsia" w:ascii="思源宋体 CN" w:hAnsi="思源宋体 CN" w:eastAsia="思源宋体 CN"/>
        </w:rPr>
        <w:t>4.10、唱标</w:t>
      </w:r>
      <w:r>
        <w:tab/>
      </w:r>
      <w:r>
        <w:fldChar w:fldCharType="begin"/>
      </w:r>
      <w:r>
        <w:instrText xml:space="preserve"> PAGEREF _Toc14401 \h </w:instrText>
      </w:r>
      <w:r>
        <w:fldChar w:fldCharType="separate"/>
      </w:r>
      <w:r>
        <w:t>45</w:t>
      </w:r>
      <w:r>
        <w:fldChar w:fldCharType="end"/>
      </w:r>
      <w:r>
        <w:rPr>
          <w:rFonts w:ascii="Times New Roman" w:hAnsi="Times New Roman" w:cs="Calibri"/>
          <w:szCs w:val="20"/>
          <w:lang w:bidi="ar"/>
        </w:rPr>
        <w:fldChar w:fldCharType="end"/>
      </w:r>
    </w:p>
    <w:p w14:paraId="6C8CD226">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_Toc32173 </w:instrText>
      </w:r>
      <w:r>
        <w:rPr>
          <w:rFonts w:ascii="Times New Roman" w:hAnsi="Times New Roman" w:cs="Calibri"/>
          <w:szCs w:val="20"/>
          <w:lang w:bidi="ar"/>
        </w:rPr>
        <w:fldChar w:fldCharType="separate"/>
      </w:r>
      <w:r>
        <w:rPr>
          <w:rFonts w:hint="eastAsia" w:ascii="思源宋体 CN" w:hAnsi="思源宋体 CN" w:eastAsia="思源宋体 CN"/>
        </w:rPr>
        <w:t>4.11、开标结束</w:t>
      </w:r>
      <w:r>
        <w:tab/>
      </w:r>
      <w:r>
        <w:fldChar w:fldCharType="begin"/>
      </w:r>
      <w:r>
        <w:instrText xml:space="preserve"> PAGEREF _Toc32173 \h </w:instrText>
      </w:r>
      <w:r>
        <w:fldChar w:fldCharType="separate"/>
      </w:r>
      <w:r>
        <w:t>45</w:t>
      </w:r>
      <w:r>
        <w:fldChar w:fldCharType="end"/>
      </w:r>
      <w:r>
        <w:rPr>
          <w:rFonts w:ascii="Times New Roman" w:hAnsi="Times New Roman" w:cs="Calibri"/>
          <w:szCs w:val="20"/>
          <w:lang w:bidi="ar"/>
        </w:rPr>
        <w:fldChar w:fldCharType="end"/>
      </w:r>
    </w:p>
    <w:p w14:paraId="45B461F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_Toc9871 </w:instrText>
      </w:r>
      <w:r>
        <w:rPr>
          <w:rFonts w:ascii="Times New Roman" w:hAnsi="Times New Roman" w:cs="Calibri"/>
          <w:szCs w:val="20"/>
          <w:lang w:bidi="ar"/>
        </w:rPr>
        <w:fldChar w:fldCharType="separate"/>
      </w:r>
      <w:r>
        <w:rPr>
          <w:rFonts w:hint="eastAsia" w:ascii="思源宋体 CN" w:hAnsi="思源宋体 CN" w:eastAsia="思源宋体 CN"/>
        </w:rPr>
        <w:t>4.12、语音异议</w:t>
      </w:r>
      <w:r>
        <w:tab/>
      </w:r>
      <w:r>
        <w:fldChar w:fldCharType="begin"/>
      </w:r>
      <w:r>
        <w:instrText xml:space="preserve"> PAGEREF _Toc9871 \h </w:instrText>
      </w:r>
      <w:r>
        <w:fldChar w:fldCharType="separate"/>
      </w:r>
      <w:r>
        <w:t>46</w:t>
      </w:r>
      <w:r>
        <w:fldChar w:fldCharType="end"/>
      </w:r>
      <w:r>
        <w:rPr>
          <w:rFonts w:ascii="Times New Roman" w:hAnsi="Times New Roman" w:cs="Calibri"/>
          <w:szCs w:val="20"/>
          <w:lang w:bidi="ar"/>
        </w:rPr>
        <w:fldChar w:fldCharType="end"/>
      </w:r>
    </w:p>
    <w:p w14:paraId="22ACC1EE">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_Toc23333 </w:instrText>
      </w:r>
      <w:r>
        <w:rPr>
          <w:rFonts w:ascii="Times New Roman" w:hAnsi="Times New Roman" w:cs="Calibri"/>
          <w:szCs w:val="20"/>
          <w:lang w:bidi="ar"/>
        </w:rPr>
        <w:fldChar w:fldCharType="separate"/>
      </w:r>
      <w:r>
        <w:rPr>
          <w:rFonts w:hint="eastAsia" w:ascii="思源宋体 CN" w:hAnsi="思源宋体 CN" w:eastAsia="思源宋体 CN"/>
        </w:rPr>
        <w:t>4.13、文字异议</w:t>
      </w:r>
      <w:r>
        <w:tab/>
      </w:r>
      <w:r>
        <w:fldChar w:fldCharType="begin"/>
      </w:r>
      <w:r>
        <w:instrText xml:space="preserve"> PAGEREF _Toc23333 \h </w:instrText>
      </w:r>
      <w:r>
        <w:fldChar w:fldCharType="separate"/>
      </w:r>
      <w:r>
        <w:t>47</w:t>
      </w:r>
      <w:r>
        <w:fldChar w:fldCharType="end"/>
      </w:r>
      <w:r>
        <w:rPr>
          <w:rFonts w:ascii="Times New Roman" w:hAnsi="Times New Roman" w:cs="Calibri"/>
          <w:szCs w:val="20"/>
          <w:lang w:bidi="ar"/>
        </w:rPr>
        <w:fldChar w:fldCharType="end"/>
      </w:r>
    </w:p>
    <w:p w14:paraId="5B68C60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_Toc8097 </w:instrText>
      </w:r>
      <w:r>
        <w:rPr>
          <w:rFonts w:ascii="Times New Roman" w:hAnsi="Times New Roman" w:cs="Calibri"/>
          <w:szCs w:val="20"/>
          <w:lang w:bidi="ar"/>
        </w:rPr>
        <w:fldChar w:fldCharType="separate"/>
      </w:r>
      <w:r>
        <w:rPr>
          <w:rFonts w:hint="eastAsia" w:ascii="思源宋体 CN" w:hAnsi="思源宋体 CN" w:eastAsia="思源宋体 CN"/>
        </w:rPr>
        <w:t>4.14、终止开标</w:t>
      </w:r>
      <w:r>
        <w:tab/>
      </w:r>
      <w:r>
        <w:fldChar w:fldCharType="begin"/>
      </w:r>
      <w:r>
        <w:instrText xml:space="preserve"> PAGEREF _Toc8097 \h </w:instrText>
      </w:r>
      <w:r>
        <w:fldChar w:fldCharType="separate"/>
      </w:r>
      <w:r>
        <w:t>48</w:t>
      </w:r>
      <w:r>
        <w:fldChar w:fldCharType="end"/>
      </w:r>
      <w:r>
        <w:rPr>
          <w:rFonts w:ascii="Times New Roman" w:hAnsi="Times New Roman" w:cs="Calibri"/>
          <w:szCs w:val="20"/>
          <w:lang w:bidi="ar"/>
        </w:rPr>
        <w:fldChar w:fldCharType="end"/>
      </w:r>
    </w:p>
    <w:p w14:paraId="7AC2BBE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_Toc7074 </w:instrText>
      </w:r>
      <w:r>
        <w:rPr>
          <w:rFonts w:ascii="Times New Roman" w:hAnsi="Times New Roman" w:cs="Calibri"/>
          <w:szCs w:val="20"/>
          <w:lang w:bidi="ar"/>
        </w:rPr>
        <w:fldChar w:fldCharType="separate"/>
      </w:r>
      <w:r>
        <w:rPr>
          <w:rFonts w:hint="eastAsia" w:ascii="思源宋体 CN" w:hAnsi="思源宋体 CN" w:eastAsia="思源宋体 CN"/>
        </w:rPr>
        <w:t>4.15、公告栏</w:t>
      </w:r>
      <w:r>
        <w:tab/>
      </w:r>
      <w:r>
        <w:fldChar w:fldCharType="begin"/>
      </w:r>
      <w:r>
        <w:instrText xml:space="preserve"> PAGEREF _Toc7074 \h </w:instrText>
      </w:r>
      <w:r>
        <w:fldChar w:fldCharType="separate"/>
      </w:r>
      <w:r>
        <w:t>49</w:t>
      </w:r>
      <w:r>
        <w:fldChar w:fldCharType="end"/>
      </w:r>
      <w:r>
        <w:rPr>
          <w:rFonts w:ascii="Times New Roman" w:hAnsi="Times New Roman" w:cs="Calibri"/>
          <w:szCs w:val="20"/>
          <w:lang w:bidi="ar"/>
        </w:rPr>
        <w:fldChar w:fldCharType="end"/>
      </w:r>
    </w:p>
    <w:p w14:paraId="12E105C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_Toc15025 </w:instrText>
      </w:r>
      <w:r>
        <w:rPr>
          <w:rFonts w:ascii="Times New Roman" w:hAnsi="Times New Roman" w:cs="Calibri"/>
          <w:szCs w:val="20"/>
          <w:lang w:bidi="ar"/>
        </w:rPr>
        <w:fldChar w:fldCharType="separate"/>
      </w:r>
      <w:r>
        <w:rPr>
          <w:rFonts w:hint="eastAsia" w:ascii="思源宋体 CN" w:hAnsi="思源宋体 CN" w:eastAsia="思源宋体 CN"/>
        </w:rPr>
        <w:t>4.16、互动交流</w:t>
      </w:r>
      <w:r>
        <w:tab/>
      </w:r>
      <w:r>
        <w:fldChar w:fldCharType="begin"/>
      </w:r>
      <w:r>
        <w:instrText xml:space="preserve"> PAGEREF _Toc15025 \h </w:instrText>
      </w:r>
      <w:r>
        <w:fldChar w:fldCharType="separate"/>
      </w:r>
      <w:r>
        <w:t>50</w:t>
      </w:r>
      <w:r>
        <w:fldChar w:fldCharType="end"/>
      </w:r>
      <w:r>
        <w:rPr>
          <w:rFonts w:ascii="Times New Roman" w:hAnsi="Times New Roman" w:cs="Calibri"/>
          <w:szCs w:val="20"/>
          <w:lang w:bidi="ar"/>
        </w:rPr>
        <w:fldChar w:fldCharType="end"/>
      </w:r>
    </w:p>
    <w:p w14:paraId="770D542E">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_Toc5632 </w:instrText>
      </w:r>
      <w:r>
        <w:rPr>
          <w:rFonts w:ascii="Times New Roman" w:hAnsi="Times New Roman" w:cs="Calibri"/>
          <w:szCs w:val="20"/>
          <w:lang w:bidi="ar"/>
        </w:rPr>
        <w:fldChar w:fldCharType="separate"/>
      </w:r>
      <w:r>
        <w:rPr>
          <w:rFonts w:hint="eastAsia" w:ascii="思源宋体 CN" w:hAnsi="思源宋体 CN" w:eastAsia="思源宋体 CN"/>
        </w:rPr>
        <w:t>4.17、小组聊天</w:t>
      </w:r>
      <w:r>
        <w:tab/>
      </w:r>
      <w:r>
        <w:fldChar w:fldCharType="begin"/>
      </w:r>
      <w:r>
        <w:instrText xml:space="preserve"> PAGEREF _Toc5632 \h </w:instrText>
      </w:r>
      <w:r>
        <w:fldChar w:fldCharType="separate"/>
      </w:r>
      <w:r>
        <w:t>53</w:t>
      </w:r>
      <w:r>
        <w:fldChar w:fldCharType="end"/>
      </w:r>
      <w:r>
        <w:rPr>
          <w:rFonts w:ascii="Times New Roman" w:hAnsi="Times New Roman" w:cs="Calibri"/>
          <w:szCs w:val="20"/>
          <w:lang w:bidi="ar"/>
        </w:rPr>
        <w:fldChar w:fldCharType="end"/>
      </w:r>
    </w:p>
    <w:p w14:paraId="15BE082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_Toc17802 </w:instrText>
      </w:r>
      <w:r>
        <w:rPr>
          <w:rFonts w:ascii="Times New Roman" w:hAnsi="Times New Roman" w:cs="Calibri"/>
          <w:szCs w:val="20"/>
          <w:lang w:bidi="ar"/>
        </w:rPr>
        <w:fldChar w:fldCharType="separate"/>
      </w:r>
      <w:r>
        <w:rPr>
          <w:rFonts w:hint="eastAsia" w:ascii="思源宋体 CN" w:hAnsi="思源宋体 CN" w:eastAsia="思源宋体 CN"/>
        </w:rPr>
        <w:t>4.18、直播</w:t>
      </w:r>
      <w:r>
        <w:tab/>
      </w:r>
      <w:r>
        <w:fldChar w:fldCharType="begin"/>
      </w:r>
      <w:r>
        <w:instrText xml:space="preserve"> PAGEREF _Toc17802 \h </w:instrText>
      </w:r>
      <w:r>
        <w:fldChar w:fldCharType="separate"/>
      </w:r>
      <w:r>
        <w:t>53</w:t>
      </w:r>
      <w:r>
        <w:fldChar w:fldCharType="end"/>
      </w:r>
      <w:r>
        <w:rPr>
          <w:rFonts w:ascii="Times New Roman" w:hAnsi="Times New Roman" w:cs="Calibri"/>
          <w:szCs w:val="20"/>
          <w:lang w:bidi="ar"/>
        </w:rPr>
        <w:fldChar w:fldCharType="end"/>
      </w:r>
    </w:p>
    <w:p w14:paraId="7D223D0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_Toc29116 </w:instrText>
      </w:r>
      <w:r>
        <w:rPr>
          <w:rFonts w:ascii="Times New Roman" w:hAnsi="Times New Roman" w:cs="Calibri"/>
          <w:szCs w:val="20"/>
          <w:lang w:bidi="ar"/>
        </w:rPr>
        <w:fldChar w:fldCharType="separate"/>
      </w:r>
      <w:r>
        <w:rPr>
          <w:rFonts w:hint="eastAsia" w:ascii="思源宋体 CN" w:hAnsi="思源宋体 CN" w:eastAsia="思源宋体 CN"/>
        </w:rPr>
        <w:t>4.</w:t>
      </w:r>
      <w:r>
        <w:rPr>
          <w:rFonts w:hint="eastAsia" w:ascii="思源宋体 CN" w:hAnsi="思源宋体 CN" w:eastAsia="思源宋体 CN"/>
          <w:lang w:val="en-US" w:eastAsia="zh-CN"/>
        </w:rPr>
        <w:t>19</w:t>
      </w:r>
      <w:r>
        <w:rPr>
          <w:rFonts w:hint="eastAsia" w:ascii="思源宋体 CN" w:hAnsi="思源宋体 CN" w:eastAsia="思源宋体 CN"/>
        </w:rPr>
        <w:t>、私聊</w:t>
      </w:r>
      <w:r>
        <w:tab/>
      </w:r>
      <w:r>
        <w:fldChar w:fldCharType="begin"/>
      </w:r>
      <w:r>
        <w:instrText xml:space="preserve"> PAGEREF _Toc29116 \h </w:instrText>
      </w:r>
      <w:r>
        <w:fldChar w:fldCharType="separate"/>
      </w:r>
      <w:r>
        <w:t>56</w:t>
      </w:r>
      <w:r>
        <w:fldChar w:fldCharType="end"/>
      </w:r>
      <w:r>
        <w:rPr>
          <w:rFonts w:ascii="Times New Roman" w:hAnsi="Times New Roman" w:cs="Calibri"/>
          <w:szCs w:val="20"/>
          <w:lang w:bidi="ar"/>
        </w:rPr>
        <w:fldChar w:fldCharType="end"/>
      </w:r>
    </w:p>
    <w:p w14:paraId="168942B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_Toc32556 </w:instrText>
      </w:r>
      <w:r>
        <w:rPr>
          <w:rFonts w:ascii="Times New Roman" w:hAnsi="Times New Roman" w:cs="Calibri"/>
          <w:szCs w:val="20"/>
          <w:lang w:bidi="ar"/>
        </w:rPr>
        <w:fldChar w:fldCharType="separate"/>
      </w:r>
      <w:r>
        <w:rPr>
          <w:rFonts w:hint="eastAsia" w:ascii="思源宋体 CN" w:hAnsi="思源宋体 CN" w:eastAsia="思源宋体 CN"/>
        </w:rPr>
        <w:t>4.22、人员列表</w:t>
      </w:r>
      <w:r>
        <w:tab/>
      </w:r>
      <w:r>
        <w:fldChar w:fldCharType="begin"/>
      </w:r>
      <w:r>
        <w:instrText xml:space="preserve"> PAGEREF _Toc32556 \h </w:instrText>
      </w:r>
      <w:r>
        <w:fldChar w:fldCharType="separate"/>
      </w:r>
      <w:r>
        <w:t>57</w:t>
      </w:r>
      <w:r>
        <w:fldChar w:fldCharType="end"/>
      </w:r>
      <w:r>
        <w:rPr>
          <w:rFonts w:ascii="Times New Roman" w:hAnsi="Times New Roman" w:cs="Calibri"/>
          <w:szCs w:val="20"/>
          <w:lang w:bidi="ar"/>
        </w:rPr>
        <w:fldChar w:fldCharType="end"/>
      </w:r>
    </w:p>
    <w:p w14:paraId="673331BE">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_Toc6520 </w:instrText>
      </w:r>
      <w:r>
        <w:rPr>
          <w:rFonts w:ascii="Times New Roman" w:hAnsi="Times New Roman" w:cs="Calibri"/>
          <w:szCs w:val="20"/>
          <w:lang w:bidi="ar"/>
        </w:rPr>
        <w:fldChar w:fldCharType="separate"/>
      </w:r>
      <w:r>
        <w:rPr>
          <w:rFonts w:hint="default" w:ascii="思源宋体 CN" w:hAnsi="思源宋体 CN" w:eastAsia="思源宋体 CN"/>
          <w:lang w:bidi="ar"/>
        </w:rPr>
        <w:t xml:space="preserve">五、 </w:t>
      </w:r>
      <w:r>
        <w:rPr>
          <w:rFonts w:hint="eastAsia" w:ascii="思源宋体 CN" w:hAnsi="思源宋体 CN" w:eastAsia="思源宋体 CN"/>
          <w:lang w:bidi="ar"/>
        </w:rPr>
        <w:t>评标准备</w:t>
      </w:r>
      <w:r>
        <w:tab/>
      </w:r>
      <w:r>
        <w:fldChar w:fldCharType="begin"/>
      </w:r>
      <w:r>
        <w:instrText xml:space="preserve"> PAGEREF _Toc6520 \h </w:instrText>
      </w:r>
      <w:r>
        <w:fldChar w:fldCharType="separate"/>
      </w:r>
      <w:r>
        <w:t>58</w:t>
      </w:r>
      <w:r>
        <w:fldChar w:fldCharType="end"/>
      </w:r>
      <w:r>
        <w:rPr>
          <w:rFonts w:ascii="Times New Roman" w:hAnsi="Times New Roman" w:cs="Calibri"/>
          <w:szCs w:val="20"/>
          <w:lang w:bidi="ar"/>
        </w:rPr>
        <w:fldChar w:fldCharType="end"/>
      </w:r>
    </w:p>
    <w:p w14:paraId="1EE6827B">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_Toc22701 </w:instrText>
      </w:r>
      <w:r>
        <w:rPr>
          <w:rFonts w:ascii="Times New Roman" w:hAnsi="Times New Roman" w:cs="Calibri"/>
          <w:szCs w:val="20"/>
          <w:lang w:bidi="ar"/>
        </w:rPr>
        <w:fldChar w:fldCharType="separate"/>
      </w:r>
      <w:r>
        <w:rPr>
          <w:rFonts w:hint="eastAsia" w:ascii="思源宋体 CN" w:hAnsi="思源宋体 CN" w:eastAsia="思源宋体 CN"/>
        </w:rPr>
        <w:t>5.1、登录</w:t>
      </w:r>
      <w:r>
        <w:tab/>
      </w:r>
      <w:r>
        <w:fldChar w:fldCharType="begin"/>
      </w:r>
      <w:r>
        <w:instrText xml:space="preserve"> PAGEREF _Toc22701 \h </w:instrText>
      </w:r>
      <w:r>
        <w:fldChar w:fldCharType="separate"/>
      </w:r>
      <w:r>
        <w:t>58</w:t>
      </w:r>
      <w:r>
        <w:fldChar w:fldCharType="end"/>
      </w:r>
      <w:r>
        <w:rPr>
          <w:rFonts w:ascii="Times New Roman" w:hAnsi="Times New Roman" w:cs="Calibri"/>
          <w:szCs w:val="20"/>
          <w:lang w:bidi="ar"/>
        </w:rPr>
        <w:fldChar w:fldCharType="end"/>
      </w:r>
    </w:p>
    <w:p w14:paraId="5F0DA3F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_Toc12017 </w:instrText>
      </w:r>
      <w:r>
        <w:rPr>
          <w:rFonts w:ascii="Times New Roman" w:hAnsi="Times New Roman" w:cs="Calibri"/>
          <w:szCs w:val="20"/>
          <w:lang w:bidi="ar"/>
        </w:rPr>
        <w:fldChar w:fldCharType="separate"/>
      </w:r>
      <w:r>
        <w:rPr>
          <w:rFonts w:hint="eastAsia" w:ascii="思源宋体 CN" w:hAnsi="思源宋体 CN" w:eastAsia="思源宋体 CN"/>
        </w:rPr>
        <w:t>5.2、招标文件导入</w:t>
      </w:r>
      <w:r>
        <w:tab/>
      </w:r>
      <w:r>
        <w:fldChar w:fldCharType="begin"/>
      </w:r>
      <w:r>
        <w:instrText xml:space="preserve"> PAGEREF _Toc12017 \h </w:instrText>
      </w:r>
      <w:r>
        <w:fldChar w:fldCharType="separate"/>
      </w:r>
      <w:r>
        <w:t>59</w:t>
      </w:r>
      <w:r>
        <w:fldChar w:fldCharType="end"/>
      </w:r>
      <w:r>
        <w:rPr>
          <w:rFonts w:ascii="Times New Roman" w:hAnsi="Times New Roman" w:cs="Calibri"/>
          <w:szCs w:val="20"/>
          <w:lang w:bidi="ar"/>
        </w:rPr>
        <w:fldChar w:fldCharType="end"/>
      </w:r>
    </w:p>
    <w:p w14:paraId="3FDC1CC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_Toc30190 </w:instrText>
      </w:r>
      <w:r>
        <w:rPr>
          <w:rFonts w:ascii="Times New Roman" w:hAnsi="Times New Roman" w:cs="Calibri"/>
          <w:szCs w:val="20"/>
          <w:lang w:bidi="ar"/>
        </w:rPr>
        <w:fldChar w:fldCharType="separate"/>
      </w:r>
      <w:r>
        <w:rPr>
          <w:rFonts w:hint="eastAsia" w:ascii="思源宋体 CN" w:hAnsi="思源宋体 CN" w:eastAsia="思源宋体 CN"/>
        </w:rPr>
        <w:t>5.3、评标办法设置</w:t>
      </w:r>
      <w:r>
        <w:tab/>
      </w:r>
      <w:r>
        <w:fldChar w:fldCharType="begin"/>
      </w:r>
      <w:r>
        <w:instrText xml:space="preserve"> PAGEREF _Toc30190 \h </w:instrText>
      </w:r>
      <w:r>
        <w:fldChar w:fldCharType="separate"/>
      </w:r>
      <w:r>
        <w:t>59</w:t>
      </w:r>
      <w:r>
        <w:fldChar w:fldCharType="end"/>
      </w:r>
      <w:r>
        <w:rPr>
          <w:rFonts w:ascii="Times New Roman" w:hAnsi="Times New Roman" w:cs="Calibri"/>
          <w:szCs w:val="20"/>
          <w:lang w:bidi="ar"/>
        </w:rPr>
        <w:fldChar w:fldCharType="end"/>
      </w:r>
    </w:p>
    <w:p w14:paraId="446C6FB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_Toc29517 </w:instrText>
      </w:r>
      <w:r>
        <w:rPr>
          <w:rFonts w:ascii="Times New Roman" w:hAnsi="Times New Roman" w:cs="Calibri"/>
          <w:szCs w:val="20"/>
          <w:lang w:bidi="ar"/>
        </w:rPr>
        <w:fldChar w:fldCharType="separate"/>
      </w:r>
      <w:r>
        <w:rPr>
          <w:rFonts w:hint="eastAsia" w:ascii="思源宋体 CN" w:hAnsi="思源宋体 CN" w:eastAsia="思源宋体 CN"/>
        </w:rPr>
        <w:t>5.</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确定评委</w:t>
      </w:r>
      <w:r>
        <w:tab/>
      </w:r>
      <w:r>
        <w:fldChar w:fldCharType="begin"/>
      </w:r>
      <w:r>
        <w:instrText xml:space="preserve"> PAGEREF _Toc29517 \h </w:instrText>
      </w:r>
      <w:r>
        <w:fldChar w:fldCharType="separate"/>
      </w:r>
      <w:r>
        <w:t>62</w:t>
      </w:r>
      <w:r>
        <w:fldChar w:fldCharType="end"/>
      </w:r>
      <w:r>
        <w:rPr>
          <w:rFonts w:ascii="Times New Roman" w:hAnsi="Times New Roman" w:cs="Calibri"/>
          <w:szCs w:val="20"/>
          <w:lang w:bidi="ar"/>
        </w:rPr>
        <w:fldChar w:fldCharType="end"/>
      </w:r>
    </w:p>
    <w:p w14:paraId="08D6E50D">
      <w:pPr>
        <w:spacing w:line="360" w:lineRule="auto"/>
        <w:ind w:firstLine="420"/>
        <w:rPr>
          <w:rFonts w:ascii="Times New Roman" w:hAnsi="Times New Roman" w:cs="Calibri"/>
          <w:szCs w:val="20"/>
          <w:lang w:bidi="ar"/>
        </w:rPr>
      </w:pPr>
      <w:r>
        <w:rPr>
          <w:rFonts w:ascii="Times New Roman" w:hAnsi="Times New Roman" w:cs="Calibri"/>
          <w:szCs w:val="20"/>
          <w:lang w:bidi="ar"/>
        </w:rPr>
        <w:fldChar w:fldCharType="end"/>
      </w:r>
    </w:p>
    <w:p w14:paraId="648BCF3D">
      <w:pPr>
        <w:spacing w:line="360" w:lineRule="auto"/>
      </w:pPr>
      <w:r>
        <w:rPr>
          <w:rFonts w:ascii="Times New Roman" w:hAnsi="Times New Roman" w:cs="Times New Roman"/>
          <w:lang w:bidi="ar"/>
        </w:rPr>
        <w:br w:type="page"/>
      </w:r>
    </w:p>
    <w:p w14:paraId="35631B25">
      <w:pPr>
        <w:pStyle w:val="3"/>
        <w:tabs>
          <w:tab w:val="left" w:pos="567"/>
        </w:tabs>
        <w:rPr>
          <w:rFonts w:ascii="思源宋体 CN" w:hAnsi="思源宋体 CN" w:eastAsia="思源宋体 CN"/>
          <w:color w:val="000000" w:themeColor="text1"/>
          <w14:textFill>
            <w14:solidFill>
              <w14:schemeClr w14:val="tx1"/>
            </w14:solidFill>
          </w14:textFill>
        </w:rPr>
      </w:pPr>
      <w:bookmarkStart w:id="0" w:name="_Toc404765194"/>
      <w:bookmarkStart w:id="1" w:name="_Toc2467"/>
      <w:bookmarkStart w:id="2" w:name="_Toc346701621"/>
      <w:bookmarkStart w:id="3" w:name="_Toc33041685"/>
      <w:bookmarkStart w:id="4" w:name="_Toc404764418"/>
      <w:bookmarkStart w:id="5" w:name="_Toc404243499"/>
      <w:bookmarkStart w:id="6" w:name="_Toc10079"/>
      <w:bookmarkStart w:id="7" w:name="_Toc346183639"/>
      <w:bookmarkStart w:id="8" w:name="_Toc33041684"/>
      <w:bookmarkStart w:id="9" w:name="_Toc5080"/>
      <w:r>
        <w:rPr>
          <w:rFonts w:hint="eastAsia" w:ascii="思源宋体 CN" w:hAnsi="思源宋体 CN" w:eastAsia="思源宋体 CN"/>
          <w:color w:val="000000" w:themeColor="text1"/>
          <w:lang w:val="en-US" w:eastAsia="zh-CN"/>
          <w14:textFill>
            <w14:solidFill>
              <w14:schemeClr w14:val="tx1"/>
            </w14:solidFill>
          </w14:textFill>
        </w:rPr>
        <w:t>IE</w:t>
      </w:r>
      <w:r>
        <w:rPr>
          <w:rFonts w:ascii="思源宋体 CN" w:hAnsi="思源宋体 CN" w:eastAsia="思源宋体 CN"/>
          <w:color w:val="000000" w:themeColor="text1"/>
          <w14:textFill>
            <w14:solidFill>
              <w14:schemeClr w14:val="tx1"/>
            </w14:solidFill>
          </w14:textFill>
        </w:rPr>
        <w:t>浏览器配置</w:t>
      </w:r>
      <w:bookmarkEnd w:id="0"/>
      <w:bookmarkEnd w:id="1"/>
      <w:bookmarkEnd w:id="2"/>
      <w:bookmarkEnd w:id="3"/>
      <w:bookmarkEnd w:id="4"/>
      <w:bookmarkEnd w:id="5"/>
      <w:bookmarkEnd w:id="6"/>
      <w:bookmarkEnd w:id="7"/>
    </w:p>
    <w:p w14:paraId="7CEBAF6D">
      <w:pPr>
        <w:pStyle w:val="4"/>
        <w:rPr>
          <w:rFonts w:ascii="思源宋体 CN" w:hAnsi="思源宋体 CN" w:eastAsia="思源宋体 CN"/>
          <w:color w:val="000000" w:themeColor="text1"/>
          <w14:textFill>
            <w14:solidFill>
              <w14:schemeClr w14:val="tx1"/>
            </w14:solidFill>
          </w14:textFill>
        </w:rPr>
      </w:pPr>
      <w:bookmarkStart w:id="10" w:name="_Toc404243500"/>
      <w:bookmarkStart w:id="11" w:name="_Toc7460"/>
      <w:bookmarkStart w:id="12" w:name="_Toc33041686"/>
      <w:bookmarkStart w:id="13" w:name="_Toc404765195"/>
      <w:bookmarkStart w:id="14" w:name="_Toc404764419"/>
      <w:bookmarkStart w:id="15" w:name="_Toc23304"/>
      <w:bookmarkStart w:id="16" w:name="_Toc346183640"/>
      <w:bookmarkStart w:id="17" w:name="_Toc346701622"/>
      <w:r>
        <w:rPr>
          <w:rFonts w:ascii="思源宋体 CN" w:hAnsi="思源宋体 CN" w:eastAsia="思源宋体 CN"/>
          <w:color w:val="000000" w:themeColor="text1"/>
          <w14:textFill>
            <w14:solidFill>
              <w14:schemeClr w14:val="tx1"/>
            </w14:solidFill>
          </w14:textFill>
        </w:rPr>
        <w:t>Internet选项</w:t>
      </w:r>
      <w:bookmarkEnd w:id="10"/>
      <w:bookmarkEnd w:id="11"/>
      <w:bookmarkEnd w:id="12"/>
      <w:bookmarkEnd w:id="13"/>
      <w:bookmarkEnd w:id="14"/>
      <w:bookmarkEnd w:id="15"/>
      <w:bookmarkEnd w:id="16"/>
      <w:bookmarkEnd w:id="17"/>
    </w:p>
    <w:p w14:paraId="475E8D0E">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14:paraId="3664B361">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w:t>
      </w:r>
      <w:r>
        <w:rPr>
          <w:rFonts w:hint="eastAsia" w:ascii="思源宋体 CN" w:hAnsi="思源宋体 CN" w:eastAsia="思源宋体 CN"/>
          <w:color w:val="000000" w:themeColor="text1"/>
          <w:lang w:val="en-US" w:eastAsia="zh-CN"/>
          <w14:textFill>
            <w14:solidFill>
              <w14:schemeClr w14:val="tx1"/>
            </w14:solidFill>
          </w14:textFill>
        </w:rPr>
        <w:t>ie11</w:t>
      </w:r>
      <w:r>
        <w:rPr>
          <w:rFonts w:ascii="思源宋体 CN" w:hAnsi="思源宋体 CN" w:eastAsia="思源宋体 CN"/>
          <w:color w:val="000000" w:themeColor="text1"/>
          <w14:textFill>
            <w14:solidFill>
              <w14:schemeClr w14:val="tx1"/>
            </w14:solidFill>
          </w14:textFill>
        </w:rPr>
        <w:t>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14:paraId="07FE54A3">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6" cstate="print"/>
                    <a:stretch>
                      <a:fillRect/>
                    </a:stretch>
                  </pic:blipFill>
                  <pic:spPr>
                    <a:xfrm>
                      <a:off x="0" y="0"/>
                      <a:ext cx="3562350" cy="3152775"/>
                    </a:xfrm>
                    <a:prstGeom prst="rect">
                      <a:avLst/>
                    </a:prstGeom>
                    <a:noFill/>
                    <a:ln w="9525">
                      <a:noFill/>
                    </a:ln>
                  </pic:spPr>
                </pic:pic>
              </a:graphicData>
            </a:graphic>
          </wp:inline>
        </w:drawing>
      </w:r>
    </w:p>
    <w:p w14:paraId="13DE1E0E">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14:paraId="11776EA5">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7" cstate="print"/>
                    <a:stretch>
                      <a:fillRect/>
                    </a:stretch>
                  </pic:blipFill>
                  <pic:spPr>
                    <a:xfrm>
                      <a:off x="0" y="0"/>
                      <a:ext cx="2914650" cy="3476625"/>
                    </a:xfrm>
                    <a:prstGeom prst="rect">
                      <a:avLst/>
                    </a:prstGeom>
                    <a:noFill/>
                    <a:ln w="9525">
                      <a:noFill/>
                    </a:ln>
                  </pic:spPr>
                </pic:pic>
              </a:graphicData>
            </a:graphic>
          </wp:inline>
        </w:drawing>
      </w:r>
    </w:p>
    <w:p w14:paraId="55130523">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14:paraId="4089F3C6">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8" cstate="print"/>
                    <a:stretch>
                      <a:fillRect/>
                    </a:stretch>
                  </pic:blipFill>
                  <pic:spPr>
                    <a:xfrm>
                      <a:off x="0" y="0"/>
                      <a:ext cx="3648075" cy="3895725"/>
                    </a:xfrm>
                    <a:prstGeom prst="rect">
                      <a:avLst/>
                    </a:prstGeom>
                    <a:noFill/>
                    <a:ln w="9525">
                      <a:noFill/>
                    </a:ln>
                  </pic:spPr>
                </pic:pic>
              </a:graphicData>
            </a:graphic>
          </wp:inline>
        </w:drawing>
      </w:r>
    </w:p>
    <w:p w14:paraId="5C985C21">
      <w:pPr>
        <w:numPr>
          <w:ilvl w:val="0"/>
          <w:numId w:val="2"/>
        </w:num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14:paraId="3E1C4E19">
      <w:pPr>
        <w:numPr>
          <w:ilvl w:val="0"/>
          <w:numId w:val="0"/>
        </w:numPr>
        <w:rPr>
          <w:rFonts w:hint="default" w:ascii="思源宋体 CN" w:hAnsi="思源宋体 CN" w:eastAsia="思源宋体 CN"/>
          <w:color w:val="000000" w:themeColor="text1"/>
          <w:lang w:val="en-US" w:eastAsia="zh-CN"/>
          <w14:textFill>
            <w14:solidFill>
              <w14:schemeClr w14:val="tx1"/>
            </w14:solidFill>
          </w14:textFill>
        </w:rPr>
      </w:pPr>
      <w:r>
        <w:rPr>
          <w:rFonts w:hint="eastAsia" w:ascii="思源宋体 CN" w:hAnsi="思源宋体 CN" w:eastAsia="思源宋体 CN"/>
          <w:color w:val="000000" w:themeColor="text1"/>
          <w:lang w:val="en-US" w:eastAsia="zh-CN"/>
          <w14:textFill>
            <w14:solidFill>
              <w14:schemeClr w14:val="tx1"/>
            </w14:solidFill>
          </w14:textFill>
        </w:rPr>
        <w:t>将温州市阳光采购服务平台网址，添加到受信任站点。（https://www.wzygcg.com/）</w:t>
      </w:r>
    </w:p>
    <w:p w14:paraId="21500B1E">
      <w:pPr>
        <w:ind w:firstLine="420"/>
        <w:jc w:val="center"/>
        <w:rPr>
          <w:rFonts w:ascii="思源宋体 CN" w:hAnsi="思源宋体 CN" w:eastAsia="思源宋体 CN"/>
          <w:color w:val="000000" w:themeColor="text1"/>
          <w:spacing w:val="4"/>
          <w14:textFill>
            <w14:solidFill>
              <w14:schemeClr w14:val="tx1"/>
            </w14:solidFill>
          </w14:textFill>
        </w:rPr>
      </w:pPr>
      <w:r>
        <w:drawing>
          <wp:inline distT="0" distB="0" distL="114300" distR="114300">
            <wp:extent cx="4813935" cy="5114925"/>
            <wp:effectExtent l="0" t="0" r="12065"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a:stretch>
                      <a:fillRect/>
                    </a:stretch>
                  </pic:blipFill>
                  <pic:spPr>
                    <a:xfrm>
                      <a:off x="0" y="0"/>
                      <a:ext cx="4813935" cy="5114925"/>
                    </a:xfrm>
                    <a:prstGeom prst="rect">
                      <a:avLst/>
                    </a:prstGeom>
                    <a:noFill/>
                    <a:ln>
                      <a:noFill/>
                    </a:ln>
                  </pic:spPr>
                </pic:pic>
              </a:graphicData>
            </a:graphic>
          </wp:inline>
        </w:drawing>
      </w:r>
    </w:p>
    <w:p w14:paraId="197208A7">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14:paraId="0641BB1A">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14:paraId="7E71038A">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0" cstate="print"/>
                    <a:stretch>
                      <a:fillRect/>
                    </a:stretch>
                  </pic:blipFill>
                  <pic:spPr>
                    <a:xfrm>
                      <a:off x="0" y="0"/>
                      <a:ext cx="3533775" cy="4152900"/>
                    </a:xfrm>
                    <a:prstGeom prst="rect">
                      <a:avLst/>
                    </a:prstGeom>
                    <a:noFill/>
                    <a:ln w="9525">
                      <a:noFill/>
                    </a:ln>
                  </pic:spPr>
                </pic:pic>
              </a:graphicData>
            </a:graphic>
          </wp:inline>
        </w:drawing>
      </w:r>
    </w:p>
    <w:p w14:paraId="44222FAA">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14:paraId="42B58DA4">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1" cstate="print"/>
                    <a:stretch>
                      <a:fillRect/>
                    </a:stretch>
                  </pic:blipFill>
                  <pic:spPr>
                    <a:xfrm>
                      <a:off x="0" y="0"/>
                      <a:ext cx="3486150" cy="3676650"/>
                    </a:xfrm>
                    <a:prstGeom prst="rect">
                      <a:avLst/>
                    </a:prstGeom>
                    <a:noFill/>
                    <a:ln w="9525">
                      <a:noFill/>
                    </a:ln>
                  </pic:spPr>
                </pic:pic>
              </a:graphicData>
            </a:graphic>
          </wp:inline>
        </w:drawing>
      </w:r>
    </w:p>
    <w:p w14:paraId="1FBD6858">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14:paraId="5225C193">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2" cstate="print"/>
                    <a:stretch>
                      <a:fillRect/>
                    </a:stretch>
                  </pic:blipFill>
                  <pic:spPr>
                    <a:xfrm>
                      <a:off x="0" y="0"/>
                      <a:ext cx="3524250" cy="3705225"/>
                    </a:xfrm>
                    <a:prstGeom prst="rect">
                      <a:avLst/>
                    </a:prstGeom>
                    <a:noFill/>
                    <a:ln w="9525">
                      <a:noFill/>
                    </a:ln>
                  </pic:spPr>
                </pic:pic>
              </a:graphicData>
            </a:graphic>
          </wp:inline>
        </w:drawing>
      </w:r>
    </w:p>
    <w:p w14:paraId="551CEBAF">
      <w:pPr>
        <w:pStyle w:val="4"/>
        <w:rPr>
          <w:rFonts w:ascii="思源宋体 CN" w:hAnsi="思源宋体 CN" w:eastAsia="思源宋体 CN"/>
          <w:color w:val="000000" w:themeColor="text1"/>
          <w14:textFill>
            <w14:solidFill>
              <w14:schemeClr w14:val="tx1"/>
            </w14:solidFill>
          </w14:textFill>
        </w:rPr>
      </w:pPr>
      <w:bookmarkStart w:id="18" w:name="_Toc346183641"/>
      <w:bookmarkStart w:id="19" w:name="_Toc404764420"/>
      <w:bookmarkStart w:id="20" w:name="_Toc404765196"/>
      <w:bookmarkStart w:id="21" w:name="_Toc346701623"/>
      <w:bookmarkStart w:id="22" w:name="_Toc22047"/>
      <w:bookmarkStart w:id="23" w:name="_Toc33041687"/>
      <w:bookmarkStart w:id="24" w:name="_Toc24884"/>
      <w:bookmarkStart w:id="25" w:name="_Toc404243501"/>
      <w:r>
        <w:rPr>
          <w:rFonts w:ascii="思源宋体 CN" w:hAnsi="思源宋体 CN" w:eastAsia="思源宋体 CN"/>
          <w:color w:val="000000" w:themeColor="text1"/>
          <w14:textFill>
            <w14:solidFill>
              <w14:schemeClr w14:val="tx1"/>
            </w14:solidFill>
          </w14:textFill>
        </w:rPr>
        <w:t>关闭拦截工具</w:t>
      </w:r>
      <w:bookmarkEnd w:id="18"/>
      <w:bookmarkEnd w:id="19"/>
      <w:bookmarkEnd w:id="20"/>
      <w:bookmarkEnd w:id="21"/>
      <w:bookmarkEnd w:id="22"/>
      <w:bookmarkEnd w:id="23"/>
      <w:bookmarkEnd w:id="24"/>
      <w:bookmarkEnd w:id="25"/>
    </w:p>
    <w:p w14:paraId="7762C6EF">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14:paraId="2ADB9786">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3" cstate="print"/>
                    <a:stretch>
                      <a:fillRect/>
                    </a:stretch>
                  </pic:blipFill>
                  <pic:spPr>
                    <a:xfrm>
                      <a:off x="0" y="0"/>
                      <a:ext cx="5095875" cy="2324100"/>
                    </a:xfrm>
                    <a:prstGeom prst="rect">
                      <a:avLst/>
                    </a:prstGeom>
                    <a:noFill/>
                    <a:ln w="9525">
                      <a:noFill/>
                    </a:ln>
                  </pic:spPr>
                </pic:pic>
              </a:graphicData>
            </a:graphic>
          </wp:inline>
        </w:drawing>
      </w:r>
    </w:p>
    <w:p w14:paraId="39007612">
      <w:pPr>
        <w:pStyle w:val="4"/>
        <w:tabs>
          <w:tab w:val="left" w:pos="567"/>
        </w:tabs>
        <w:rPr>
          <w:rFonts w:ascii="思源宋体 CN" w:hAnsi="思源宋体 CN" w:eastAsia="思源宋体 CN"/>
        </w:rPr>
      </w:pPr>
      <w:bookmarkStart w:id="26" w:name="_Toc16790"/>
      <w:bookmarkStart w:id="27" w:name="_Toc33041688"/>
      <w:bookmarkStart w:id="28" w:name="_Toc26360592"/>
      <w:bookmarkStart w:id="29" w:name="_Toc16699"/>
      <w:r>
        <w:rPr>
          <w:rFonts w:hint="eastAsia" w:ascii="思源宋体 CN" w:hAnsi="思源宋体 CN" w:eastAsia="思源宋体 CN"/>
        </w:rPr>
        <w:t>兼容性视图设置</w:t>
      </w:r>
      <w:bookmarkEnd w:id="26"/>
      <w:bookmarkEnd w:id="27"/>
      <w:bookmarkEnd w:id="28"/>
      <w:bookmarkEnd w:id="29"/>
    </w:p>
    <w:p w14:paraId="57177217">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14:paraId="017BD848">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4" cstate="print"/>
                    <a:stretch>
                      <a:fillRect/>
                    </a:stretch>
                  </pic:blipFill>
                  <pic:spPr>
                    <a:xfrm>
                      <a:off x="0" y="0"/>
                      <a:ext cx="3022600" cy="3111500"/>
                    </a:xfrm>
                    <a:prstGeom prst="rect">
                      <a:avLst/>
                    </a:prstGeom>
                    <a:noFill/>
                    <a:ln>
                      <a:noFill/>
                    </a:ln>
                  </pic:spPr>
                </pic:pic>
              </a:graphicData>
            </a:graphic>
          </wp:inline>
        </w:drawing>
      </w:r>
    </w:p>
    <w:p w14:paraId="65FA4763">
      <w:pPr>
        <w:ind w:firstLine="420"/>
      </w:pPr>
    </w:p>
    <w:p w14:paraId="51308715">
      <w:pPr>
        <w:ind w:firstLine="420"/>
        <w:jc w:val="center"/>
      </w:pPr>
      <w:r>
        <w:drawing>
          <wp:inline distT="0" distB="0" distL="114300" distR="114300">
            <wp:extent cx="4740910" cy="5268595"/>
            <wp:effectExtent l="0" t="0" r="8890"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5"/>
                    <a:stretch>
                      <a:fillRect/>
                    </a:stretch>
                  </pic:blipFill>
                  <pic:spPr>
                    <a:xfrm>
                      <a:off x="0" y="0"/>
                      <a:ext cx="4740910" cy="5268595"/>
                    </a:xfrm>
                    <a:prstGeom prst="rect">
                      <a:avLst/>
                    </a:prstGeom>
                    <a:noFill/>
                    <a:ln>
                      <a:noFill/>
                    </a:ln>
                  </pic:spPr>
                </pic:pic>
              </a:graphicData>
            </a:graphic>
          </wp:inline>
        </w:drawing>
      </w:r>
    </w:p>
    <w:p w14:paraId="2C5232C6">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30" w:name="_Toc11313"/>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8"/>
      <w:bookmarkEnd w:id="9"/>
      <w:bookmarkEnd w:id="30"/>
    </w:p>
    <w:p w14:paraId="4F03758F">
      <w:pPr>
        <w:pStyle w:val="3"/>
        <w:tabs>
          <w:tab w:val="left" w:pos="567"/>
        </w:tabs>
        <w:ind w:left="0" w:firstLine="0"/>
      </w:pPr>
      <w:bookmarkStart w:id="31" w:name="_Toc25117"/>
      <w:r>
        <w:rPr>
          <w:rFonts w:hint="eastAsia" w:ascii="思源宋体 CN" w:hAnsi="思源宋体 CN" w:eastAsia="思源宋体 CN"/>
          <w:color w:val="000000" w:themeColor="text1"/>
          <w:lang w:val="en-US" w:eastAsia="zh-CN"/>
          <w14:textFill>
            <w14:solidFill>
              <w14:schemeClr w14:val="tx1"/>
            </w14:solidFill>
          </w14:textFill>
        </w:rPr>
        <w:t>Edge</w:t>
      </w:r>
      <w:r>
        <w:rPr>
          <w:rFonts w:ascii="思源宋体 CN" w:hAnsi="思源宋体 CN" w:eastAsia="思源宋体 CN"/>
          <w:color w:val="000000" w:themeColor="text1"/>
          <w14:textFill>
            <w14:solidFill>
              <w14:schemeClr w14:val="tx1"/>
            </w14:solidFill>
          </w14:textFill>
        </w:rPr>
        <w:t>浏览器配置</w:t>
      </w:r>
      <w:bookmarkEnd w:id="31"/>
    </w:p>
    <w:p w14:paraId="3FD89C06">
      <w:pPr>
        <w:rPr>
          <w:rFonts w:hint="default" w:eastAsia="思源宋体 CN"/>
          <w:lang w:val="en-US" w:eastAsia="zh-CN"/>
        </w:rPr>
      </w:pPr>
      <w:r>
        <w:rPr>
          <w:rFonts w:hint="eastAsia" w:ascii="思源宋体 CN" w:hAnsi="思源宋体 CN" w:eastAsia="思源宋体 CN"/>
          <w:color w:val="000000" w:themeColor="text1"/>
          <w:lang w:val="en-US" w:eastAsia="zh-CN"/>
          <w14:textFill>
            <w14:solidFill>
              <w14:schemeClr w14:val="tx1"/>
            </w14:solidFill>
          </w14:textFill>
        </w:rPr>
        <w:t>点击按钮切换至ie模式即可</w:t>
      </w:r>
    </w:p>
    <w:p w14:paraId="7E08641B">
      <w:pPr>
        <w:pStyle w:val="29"/>
        <w:ind w:firstLine="0" w:firstLineChars="0"/>
        <w:jc w:val="center"/>
      </w:pPr>
      <w:r>
        <w:drawing>
          <wp:inline distT="0" distB="0" distL="114300" distR="114300">
            <wp:extent cx="5400040" cy="2705100"/>
            <wp:effectExtent l="0" t="0" r="8255" b="444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6"/>
                    <a:stretch>
                      <a:fillRect/>
                    </a:stretch>
                  </pic:blipFill>
                  <pic:spPr>
                    <a:xfrm>
                      <a:off x="0" y="0"/>
                      <a:ext cx="5400040" cy="2705100"/>
                    </a:xfrm>
                    <a:prstGeom prst="rect">
                      <a:avLst/>
                    </a:prstGeom>
                    <a:noFill/>
                    <a:ln>
                      <a:noFill/>
                    </a:ln>
                  </pic:spPr>
                </pic:pic>
              </a:graphicData>
            </a:graphic>
          </wp:inline>
        </w:drawing>
      </w:r>
    </w:p>
    <w:p w14:paraId="65DF63B7">
      <w:pPr>
        <w:pStyle w:val="2"/>
        <w:rPr>
          <w:rFonts w:ascii="思源宋体 CN" w:hAnsi="思源宋体 CN" w:eastAsia="思源宋体 CN"/>
        </w:rPr>
      </w:pPr>
      <w:bookmarkStart w:id="32" w:name="_Toc10461"/>
      <w:r>
        <w:rPr>
          <w:rFonts w:hint="eastAsia" w:ascii="思源宋体 CN" w:hAnsi="思源宋体 CN" w:eastAsia="思源宋体 CN" w:cs="宋体"/>
        </w:rPr>
        <w:t>招标项目</w:t>
      </w:r>
      <w:bookmarkEnd w:id="32"/>
    </w:p>
    <w:p w14:paraId="4E01E259">
      <w:pPr>
        <w:pStyle w:val="3"/>
        <w:rPr>
          <w:rFonts w:ascii="思源宋体 CN" w:hAnsi="思源宋体 CN" w:eastAsia="思源宋体 CN"/>
        </w:rPr>
      </w:pPr>
      <w:bookmarkStart w:id="33" w:name="_Toc29761"/>
      <w:r>
        <w:rPr>
          <w:rFonts w:hint="eastAsia" w:ascii="思源宋体 CN" w:hAnsi="思源宋体 CN" w:eastAsia="思源宋体 CN"/>
        </w:rPr>
        <w:t>登录</w:t>
      </w:r>
      <w:bookmarkEnd w:id="33"/>
    </w:p>
    <w:p w14:paraId="50E6AF3E">
      <w:pPr>
        <w:numPr>
          <w:ilvl w:val="0"/>
          <w:numId w:val="3"/>
        </w:numPr>
        <w:ind w:firstLine="420" w:firstLineChars="200"/>
        <w:rPr>
          <w:rFonts w:hint="eastAsia" w:ascii="思源宋体 CN" w:hAnsi="思源宋体 CN" w:eastAsia="思源宋体 CN" w:cs="宋体"/>
          <w:lang w:val="en-US" w:eastAsia="zh-CN" w:bidi="ar"/>
        </w:rPr>
      </w:pPr>
      <w:r>
        <w:rPr>
          <w:rFonts w:hint="eastAsia" w:ascii="思源宋体 CN" w:hAnsi="思源宋体 CN" w:eastAsia="思源宋体 CN" w:cs="宋体"/>
          <w:lang w:val="en-US" w:eastAsia="zh-CN" w:bidi="ar"/>
        </w:rPr>
        <w:t>招标人/</w:t>
      </w:r>
      <w:r>
        <w:rPr>
          <w:rFonts w:hint="eastAsia" w:ascii="思源宋体 CN" w:hAnsi="思源宋体 CN" w:eastAsia="思源宋体 CN" w:cs="宋体"/>
          <w:lang w:bidi="ar"/>
        </w:rPr>
        <w:t>招标代理：登录</w:t>
      </w:r>
      <w:r>
        <w:rPr>
          <w:rFonts w:hint="eastAsia" w:ascii="思源宋体 CN" w:hAnsi="思源宋体 CN" w:eastAsia="思源宋体 CN" w:cs="宋体"/>
          <w:lang w:val="en-US" w:eastAsia="zh-CN" w:bidi="ar"/>
        </w:rPr>
        <w:t>温州市阳光采购服务平台（https://www.wzygcg.com/）</w:t>
      </w:r>
    </w:p>
    <w:p w14:paraId="7A74A746">
      <w:pPr>
        <w:numPr>
          <w:ilvl w:val="0"/>
          <w:numId w:val="0"/>
        </w:numPr>
        <w:rPr>
          <w:rFonts w:hint="default" w:ascii="思源宋体 CN" w:hAnsi="思源宋体 CN" w:eastAsia="思源宋体 CN" w:cs="宋体"/>
          <w:lang w:val="en-US" w:eastAsia="zh-CN" w:bidi="ar"/>
        </w:rPr>
      </w:pPr>
      <w:r>
        <w:rPr>
          <w:rFonts w:hint="eastAsia" w:ascii="思源宋体 CN" w:hAnsi="思源宋体 CN" w:eastAsia="思源宋体 CN" w:cs="宋体"/>
          <w:lang w:val="en-US" w:eastAsia="zh-CN" w:bidi="ar"/>
        </w:rPr>
        <w:t>选择采购人登录或采购代理登录，进入温州市阳光采购服务平台会员端。</w:t>
      </w:r>
    </w:p>
    <w:p w14:paraId="132D2F50">
      <w:pPr>
        <w:numPr>
          <w:ilvl w:val="0"/>
          <w:numId w:val="0"/>
        </w:numPr>
        <w:rPr>
          <w:rFonts w:hint="eastAsia" w:ascii="思源宋体 CN" w:hAnsi="思源宋体 CN" w:eastAsia="思源宋体 CN" w:cs="宋体"/>
          <w:lang w:val="en-US" w:eastAsia="zh-CN" w:bidi="ar"/>
        </w:rPr>
      </w:pPr>
      <w:r>
        <w:rPr>
          <w:rFonts w:hint="eastAsia" w:ascii="思源宋体 CN" w:hAnsi="思源宋体 CN" w:eastAsia="思源宋体 CN" w:cs="宋体"/>
          <w:lang w:val="en-US" w:eastAsia="zh-CN" w:bidi="ar"/>
        </w:rPr>
        <w:drawing>
          <wp:inline distT="0" distB="0" distL="114300" distR="114300">
            <wp:extent cx="5266690" cy="2205355"/>
            <wp:effectExtent l="0" t="0" r="3810" b="4445"/>
            <wp:docPr id="4" name="图片 4" descr="41e16eea-75d6-48b3-a63e-9b8cce0f07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1e16eea-75d6-48b3-a63e-9b8cce0f07cb"/>
                    <pic:cNvPicPr>
                      <a:picLocks noChangeAspect="1"/>
                    </pic:cNvPicPr>
                  </pic:nvPicPr>
                  <pic:blipFill>
                    <a:blip r:embed="rId17"/>
                    <a:stretch>
                      <a:fillRect/>
                    </a:stretch>
                  </pic:blipFill>
                  <pic:spPr>
                    <a:xfrm>
                      <a:off x="0" y="0"/>
                      <a:ext cx="5266690" cy="2205355"/>
                    </a:xfrm>
                    <a:prstGeom prst="rect">
                      <a:avLst/>
                    </a:prstGeom>
                  </pic:spPr>
                </pic:pic>
              </a:graphicData>
            </a:graphic>
          </wp:inline>
        </w:drawing>
      </w:r>
    </w:p>
    <w:p w14:paraId="22F4D210">
      <w:pPr>
        <w:numPr>
          <w:ilvl w:val="0"/>
          <w:numId w:val="0"/>
        </w:numPr>
        <w:rPr>
          <w:rFonts w:ascii="思源宋体 CN" w:hAnsi="思源宋体 CN" w:eastAsia="思源宋体 CN"/>
        </w:rPr>
      </w:pPr>
      <w:r>
        <w:rPr>
          <w:rFonts w:hint="eastAsia" w:ascii="思源宋体 CN" w:hAnsi="思源宋体 CN" w:eastAsia="思源宋体 CN" w:cs="宋体"/>
          <w:lang w:bidi="ar"/>
        </w:rPr>
        <w:t>如下图：</w:t>
      </w:r>
    </w:p>
    <w:p w14:paraId="54B6842E">
      <w:pPr>
        <w:rPr>
          <w:rFonts w:ascii="思源宋体 CN" w:hAnsi="思源宋体 CN" w:eastAsia="思源宋体 CN"/>
        </w:rPr>
      </w:pPr>
      <w:r>
        <w:drawing>
          <wp:inline distT="0" distB="0" distL="114300" distR="114300">
            <wp:extent cx="5400040" cy="2869565"/>
            <wp:effectExtent l="0" t="0" r="8255"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8"/>
                    <a:stretch>
                      <a:fillRect/>
                    </a:stretch>
                  </pic:blipFill>
                  <pic:spPr>
                    <a:xfrm>
                      <a:off x="0" y="0"/>
                      <a:ext cx="5400040" cy="2869565"/>
                    </a:xfrm>
                    <a:prstGeom prst="rect">
                      <a:avLst/>
                    </a:prstGeom>
                    <a:noFill/>
                    <a:ln>
                      <a:noFill/>
                    </a:ln>
                  </pic:spPr>
                </pic:pic>
              </a:graphicData>
            </a:graphic>
          </wp:inline>
        </w:drawing>
      </w:r>
    </w:p>
    <w:p w14:paraId="347FE97E">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w:t>
      </w:r>
      <w:r>
        <w:rPr>
          <w:rFonts w:hint="eastAsia" w:ascii="思源宋体 CN" w:hAnsi="思源宋体 CN" w:eastAsia="思源宋体 CN"/>
          <w:lang w:val="en-US" w:eastAsia="zh-CN"/>
        </w:rPr>
        <w:t>选择CA类型，</w:t>
      </w:r>
      <w:r>
        <w:rPr>
          <w:rFonts w:hint="eastAsia" w:ascii="思源宋体 CN" w:hAnsi="思源宋体 CN" w:eastAsia="思源宋体 CN"/>
        </w:rPr>
        <w:t>输入密码，进入系统，如下图：</w:t>
      </w:r>
    </w:p>
    <w:p w14:paraId="2A0908B6">
      <w:r>
        <w:drawing>
          <wp:inline distT="0" distB="0" distL="114300" distR="114300">
            <wp:extent cx="5400040" cy="2879725"/>
            <wp:effectExtent l="0" t="0" r="8255" b="2540"/>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19"/>
                    <a:stretch>
                      <a:fillRect/>
                    </a:stretch>
                  </pic:blipFill>
                  <pic:spPr>
                    <a:xfrm>
                      <a:off x="0" y="0"/>
                      <a:ext cx="5400040" cy="2879725"/>
                    </a:xfrm>
                    <a:prstGeom prst="rect">
                      <a:avLst/>
                    </a:prstGeom>
                    <a:noFill/>
                    <a:ln>
                      <a:noFill/>
                    </a:ln>
                  </pic:spPr>
                </pic:pic>
              </a:graphicData>
            </a:graphic>
          </wp:inline>
        </w:drawing>
      </w:r>
    </w:p>
    <w:p w14:paraId="386FB79F">
      <w:pPr>
        <w:keepNext w:val="0"/>
        <w:keepLines w:val="0"/>
        <w:pageBreakBefore w:val="0"/>
        <w:widowControl/>
        <w:numPr>
          <w:ilvl w:val="0"/>
          <w:numId w:val="4"/>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rPr>
          <w:rFonts w:hint="eastAsia" w:ascii="思源宋体 CN" w:hAnsi="思源宋体 CN" w:eastAsia="思源宋体 CN"/>
        </w:rPr>
        <w:t>已办理</w:t>
      </w:r>
      <w:r>
        <w:rPr>
          <w:rFonts w:hint="eastAsia" w:ascii="思源宋体 CN" w:hAnsi="思源宋体 CN" w:eastAsia="思源宋体 CN"/>
          <w:lang w:val="en-US" w:eastAsia="zh-CN"/>
        </w:rPr>
        <w:t>标证通</w:t>
      </w:r>
      <w:r>
        <w:rPr>
          <w:rFonts w:hint="eastAsia" w:ascii="思源宋体 CN" w:hAnsi="思源宋体 CN" w:eastAsia="思源宋体 CN"/>
        </w:rPr>
        <w:t>的用户</w:t>
      </w:r>
      <w:r>
        <w:rPr>
          <w:rFonts w:hint="eastAsia" w:ascii="思源宋体 CN" w:hAnsi="思源宋体 CN" w:eastAsia="思源宋体 CN"/>
          <w:lang w:eastAsia="zh-CN"/>
        </w:rPr>
        <w:t>，</w:t>
      </w:r>
      <w:r>
        <w:rPr>
          <w:rFonts w:hint="eastAsia" w:ascii="思源宋体 CN" w:hAnsi="思源宋体 CN" w:eastAsia="思源宋体 CN"/>
          <w:lang w:val="en-US" w:eastAsia="zh-CN"/>
        </w:rPr>
        <w:t>选择扫码登录，打开手机标证通，扫码登录系统，如下图：</w:t>
      </w:r>
    </w:p>
    <w:p w14:paraId="2CABFDE3">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思源宋体 CN" w:hAnsi="思源宋体 CN" w:eastAsia="思源宋体 CN"/>
          <w:lang w:val="en-US" w:eastAsia="zh-CN"/>
        </w:rPr>
      </w:pPr>
      <w:r>
        <w:drawing>
          <wp:inline distT="0" distB="0" distL="114300" distR="114300">
            <wp:extent cx="5400040" cy="2908300"/>
            <wp:effectExtent l="0" t="0" r="8255" b="635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20"/>
                    <a:stretch>
                      <a:fillRect/>
                    </a:stretch>
                  </pic:blipFill>
                  <pic:spPr>
                    <a:xfrm>
                      <a:off x="0" y="0"/>
                      <a:ext cx="5400040" cy="2908300"/>
                    </a:xfrm>
                    <a:prstGeom prst="rect">
                      <a:avLst/>
                    </a:prstGeom>
                    <a:noFill/>
                    <a:ln>
                      <a:noFill/>
                    </a:ln>
                  </pic:spPr>
                </pic:pic>
              </a:graphicData>
            </a:graphic>
          </wp:inline>
        </w:drawing>
      </w:r>
    </w:p>
    <w:p w14:paraId="3361CAE3">
      <w:pPr>
        <w:ind w:firstLine="420" w:firstLineChars="200"/>
        <w:rPr>
          <w:rFonts w:ascii="思源宋体 CN" w:hAnsi="思源宋体 CN" w:eastAsia="思源宋体 CN"/>
        </w:rPr>
      </w:pPr>
      <w:r>
        <w:rPr>
          <w:rFonts w:hint="eastAsia" w:ascii="思源宋体 CN" w:hAnsi="思源宋体 CN" w:eastAsia="思源宋体 CN"/>
          <w:lang w:val="en-US" w:eastAsia="zh-CN"/>
        </w:rPr>
        <w:t>4</w:t>
      </w:r>
      <w:r>
        <w:rPr>
          <w:rFonts w:hint="eastAsia" w:ascii="思源宋体 CN" w:hAnsi="思源宋体 CN" w:eastAsia="思源宋体 CN"/>
        </w:rPr>
        <w:t>、登录系统，</w:t>
      </w:r>
      <w:r>
        <w:rPr>
          <w:rFonts w:hint="eastAsia" w:ascii="思源宋体 CN" w:hAnsi="思源宋体 CN" w:eastAsia="思源宋体 CN"/>
          <w:lang w:val="en-US" w:eastAsia="zh-CN"/>
        </w:rPr>
        <w:t>选择需要登录的专区。进入专区后，</w:t>
      </w:r>
      <w:r>
        <w:rPr>
          <w:rFonts w:hint="eastAsia" w:ascii="思源宋体 CN" w:hAnsi="思源宋体 CN" w:eastAsia="思源宋体 CN"/>
        </w:rPr>
        <w:t>首页面如下图：</w:t>
      </w:r>
    </w:p>
    <w:p w14:paraId="2821F5B3">
      <w:r>
        <w:drawing>
          <wp:inline distT="0" distB="0" distL="114300" distR="114300">
            <wp:extent cx="5400040" cy="2567940"/>
            <wp:effectExtent l="0" t="0" r="8255" b="127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21"/>
                    <a:stretch>
                      <a:fillRect/>
                    </a:stretch>
                  </pic:blipFill>
                  <pic:spPr>
                    <a:xfrm>
                      <a:off x="0" y="0"/>
                      <a:ext cx="5400040" cy="2567940"/>
                    </a:xfrm>
                    <a:prstGeom prst="rect">
                      <a:avLst/>
                    </a:prstGeom>
                    <a:noFill/>
                    <a:ln>
                      <a:noFill/>
                    </a:ln>
                  </pic:spPr>
                </pic:pic>
              </a:graphicData>
            </a:graphic>
          </wp:inline>
        </w:drawing>
      </w:r>
    </w:p>
    <w:p w14:paraId="66808CF3">
      <w:pPr>
        <w:ind w:firstLine="420"/>
      </w:pPr>
    </w:p>
    <w:p w14:paraId="1CEACDE0">
      <w:pPr>
        <w:pStyle w:val="3"/>
        <w:rPr>
          <w:rFonts w:ascii="思源宋体 CN" w:hAnsi="思源宋体 CN" w:eastAsia="思源宋体 CN"/>
        </w:rPr>
      </w:pPr>
      <w:bookmarkStart w:id="34" w:name="_Toc26526"/>
      <w:r>
        <w:rPr>
          <w:rFonts w:hint="eastAsia" w:ascii="思源宋体 CN" w:hAnsi="思源宋体 CN" w:eastAsia="思源宋体 CN"/>
        </w:rPr>
        <w:t>招标方式</w:t>
      </w:r>
      <w:bookmarkEnd w:id="34"/>
    </w:p>
    <w:p w14:paraId="1B996D72">
      <w:pPr>
        <w:pStyle w:val="4"/>
        <w:rPr>
          <w:rFonts w:ascii="思源宋体 CN" w:hAnsi="思源宋体 CN" w:eastAsia="思源宋体 CN"/>
        </w:rPr>
      </w:pPr>
      <w:bookmarkStart w:id="35" w:name="_Toc12189"/>
      <w:r>
        <w:rPr>
          <w:rFonts w:hint="eastAsia" w:ascii="思源宋体 CN" w:hAnsi="思源宋体 CN" w:eastAsia="思源宋体 CN"/>
          <w:lang w:val="en-US" w:eastAsia="zh-CN"/>
        </w:rPr>
        <w:t>项目注册</w:t>
      </w:r>
      <w:bookmarkEnd w:id="35"/>
    </w:p>
    <w:p w14:paraId="536123FB">
      <w:pPr>
        <w:numPr>
          <w:ilvl w:val="0"/>
          <w:numId w:val="5"/>
        </w:numPr>
        <w:ind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采购人登录系统，点击“招标项目-项目注册”菜单，新增项目。</w:t>
      </w:r>
    </w:p>
    <w:p w14:paraId="78B13868">
      <w:pPr>
        <w:numPr>
          <w:ilvl w:val="0"/>
          <w:numId w:val="0"/>
        </w:numPr>
        <w:rPr>
          <w:rFonts w:hint="eastAsia" w:ascii="思源宋体 CN" w:hAnsi="思源宋体 CN" w:eastAsia="思源宋体 CN" w:cs="宋体"/>
          <w:bCs/>
          <w:lang w:val="en-US" w:eastAsia="zh-CN" w:bidi="ar"/>
        </w:rPr>
      </w:pPr>
      <w:r>
        <w:drawing>
          <wp:inline distT="0" distB="0" distL="114300" distR="114300">
            <wp:extent cx="5400040" cy="2679065"/>
            <wp:effectExtent l="0" t="0" r="8255" b="889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2"/>
                    <a:stretch>
                      <a:fillRect/>
                    </a:stretch>
                  </pic:blipFill>
                  <pic:spPr>
                    <a:xfrm>
                      <a:off x="0" y="0"/>
                      <a:ext cx="5400040" cy="2679065"/>
                    </a:xfrm>
                    <a:prstGeom prst="rect">
                      <a:avLst/>
                    </a:prstGeom>
                    <a:noFill/>
                    <a:ln>
                      <a:noFill/>
                    </a:ln>
                  </pic:spPr>
                </pic:pic>
              </a:graphicData>
            </a:graphic>
          </wp:inline>
        </w:drawing>
      </w:r>
    </w:p>
    <w:p w14:paraId="2E1AEB79">
      <w:pPr>
        <w:numPr>
          <w:ilvl w:val="0"/>
          <w:numId w:val="5"/>
        </w:numPr>
        <w:ind w:left="0" w:leftChars="0"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新增项目，填写项目信息，项目类型选择“</w:t>
      </w:r>
      <w:r>
        <w:rPr>
          <w:rFonts w:hint="eastAsia" w:ascii="思源宋体 CN" w:hAnsi="思源宋体 CN" w:eastAsia="思源宋体 CN" w:cs="宋体"/>
          <w:b/>
          <w:bCs w:val="0"/>
          <w:lang w:val="en-US" w:eastAsia="zh-CN" w:bidi="ar"/>
        </w:rPr>
        <w:t>小额工程</w:t>
      </w:r>
      <w:r>
        <w:rPr>
          <w:rFonts w:hint="eastAsia" w:ascii="思源宋体 CN" w:hAnsi="思源宋体 CN" w:eastAsia="思源宋体 CN" w:cs="宋体"/>
          <w:bCs/>
          <w:lang w:val="en-US" w:eastAsia="zh-CN" w:bidi="ar"/>
        </w:rPr>
        <w:t>”，其余信息按照实际情况填写即可。</w:t>
      </w:r>
    </w:p>
    <w:p w14:paraId="2151A242">
      <w:pPr>
        <w:numPr>
          <w:ilvl w:val="0"/>
          <w:numId w:val="0"/>
        </w:numPr>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drawing>
          <wp:inline distT="0" distB="0" distL="114300" distR="114300">
            <wp:extent cx="5266055" cy="2262505"/>
            <wp:effectExtent l="0" t="0" r="4445" b="10795"/>
            <wp:docPr id="35" name="图片 35" descr="a0490d5a-46f9-4467-af58-bf0239caa8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a0490d5a-46f9-4467-af58-bf0239caa8a9"/>
                    <pic:cNvPicPr>
                      <a:picLocks noChangeAspect="1"/>
                    </pic:cNvPicPr>
                  </pic:nvPicPr>
                  <pic:blipFill>
                    <a:blip r:embed="rId23"/>
                    <a:stretch>
                      <a:fillRect/>
                    </a:stretch>
                  </pic:blipFill>
                  <pic:spPr>
                    <a:xfrm>
                      <a:off x="0" y="0"/>
                      <a:ext cx="5266055" cy="2262505"/>
                    </a:xfrm>
                    <a:prstGeom prst="rect">
                      <a:avLst/>
                    </a:prstGeom>
                  </pic:spPr>
                </pic:pic>
              </a:graphicData>
            </a:graphic>
          </wp:inline>
        </w:drawing>
      </w:r>
    </w:p>
    <w:p w14:paraId="67559455">
      <w:pPr>
        <w:numPr>
          <w:ilvl w:val="0"/>
          <w:numId w:val="5"/>
        </w:numPr>
        <w:ind w:left="0" w:leftChars="0"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如选择委托招标，则采购人只需完成项目注册提交即可，无需审核，后续操作由招标代理完成，如选择自行招标，则后续操作由采购人完成，操作步骤和代理的相同。</w:t>
      </w:r>
    </w:p>
    <w:p w14:paraId="1FEFB235">
      <w:pPr>
        <w:numPr>
          <w:ilvl w:val="0"/>
          <w:numId w:val="0"/>
        </w:numPr>
        <w:rPr>
          <w:rFonts w:ascii="思源宋体 CN" w:hAnsi="思源宋体 CN" w:eastAsia="思源宋体 CN"/>
        </w:rPr>
      </w:pPr>
      <w:r>
        <w:drawing>
          <wp:inline distT="0" distB="0" distL="114300" distR="114300">
            <wp:extent cx="5400040" cy="2671445"/>
            <wp:effectExtent l="0" t="0" r="8255" b="571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24"/>
                    <a:stretch>
                      <a:fillRect/>
                    </a:stretch>
                  </pic:blipFill>
                  <pic:spPr>
                    <a:xfrm>
                      <a:off x="0" y="0"/>
                      <a:ext cx="5400040" cy="2671445"/>
                    </a:xfrm>
                    <a:prstGeom prst="rect">
                      <a:avLst/>
                    </a:prstGeom>
                    <a:noFill/>
                    <a:ln>
                      <a:noFill/>
                    </a:ln>
                  </pic:spPr>
                </pic:pic>
              </a:graphicData>
            </a:graphic>
          </wp:inline>
        </w:drawing>
      </w:r>
      <w:bookmarkStart w:id="36" w:name="_Toc261428517"/>
      <w:bookmarkStart w:id="37" w:name="_Toc225152731"/>
    </w:p>
    <w:bookmarkEnd w:id="36"/>
    <w:bookmarkEnd w:id="37"/>
    <w:p w14:paraId="703A8E0F">
      <w:pPr>
        <w:pStyle w:val="4"/>
        <w:rPr>
          <w:rFonts w:hint="eastAsia" w:ascii="思源宋体 CN" w:hAnsi="思源宋体 CN" w:eastAsia="思源宋体 CN" w:cs="Times New Roman"/>
          <w:b/>
          <w:kern w:val="2"/>
          <w:sz w:val="28"/>
          <w:szCs w:val="18"/>
          <w:lang w:val="en-US" w:eastAsia="zh-CN" w:bidi="ar-SA"/>
        </w:rPr>
      </w:pPr>
      <w:bookmarkStart w:id="38" w:name="_Toc18767"/>
      <w:bookmarkStart w:id="39" w:name="_Toc261428518"/>
      <w:bookmarkStart w:id="40" w:name="_Toc225152732"/>
      <w:r>
        <w:rPr>
          <w:rFonts w:hint="eastAsia" w:ascii="思源宋体 CN" w:hAnsi="思源宋体 CN" w:eastAsia="思源宋体 CN" w:cs="Times New Roman"/>
          <w:b/>
          <w:kern w:val="2"/>
          <w:sz w:val="28"/>
          <w:szCs w:val="18"/>
          <w:lang w:val="en-US" w:eastAsia="zh-CN" w:bidi="ar-SA"/>
        </w:rPr>
        <w:t>招标项目</w:t>
      </w:r>
      <w:bookmarkEnd w:id="38"/>
    </w:p>
    <w:p w14:paraId="418C6B42">
      <w:pPr>
        <w:ind w:firstLine="420" w:firstLineChars="200"/>
        <w:rPr>
          <w:rFonts w:hint="eastAsia" w:ascii="思源宋体 CN" w:hAnsi="思源宋体 CN" w:eastAsia="思源宋体 CN" w:cs="宋体"/>
          <w:bCs/>
          <w:lang w:bidi="ar"/>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val="en-US" w:eastAsia="zh-CN" w:bidi="ar"/>
        </w:rPr>
        <w:t>项目为招标项目，项目注册审核通过</w:t>
      </w:r>
      <w:r>
        <w:rPr>
          <w:rFonts w:hint="eastAsia" w:ascii="思源宋体 CN" w:hAnsi="思源宋体 CN" w:eastAsia="思源宋体 CN" w:cs="宋体"/>
          <w:bCs/>
          <w:lang w:bidi="ar"/>
        </w:rPr>
        <w:t>。</w:t>
      </w:r>
    </w:p>
    <w:p w14:paraId="7905039F">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14:paraId="53840E34">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14:paraId="3A77CA71">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招标代理登录温州市阳光采购服务平台</w:t>
      </w:r>
      <w:r>
        <w:rPr>
          <w:rFonts w:hint="eastAsia" w:ascii="思源宋体 CN" w:hAnsi="思源宋体 CN" w:eastAsia="思源宋体 CN" w:cs="宋体"/>
          <w:lang w:bidi="ar"/>
        </w:rPr>
        <w:t>，点击“</w:t>
      </w:r>
      <w:r>
        <w:rPr>
          <w:rFonts w:hint="eastAsia" w:ascii="思源宋体 CN" w:hAnsi="思源宋体 CN" w:eastAsia="思源宋体 CN" w:cs="宋体"/>
          <w:lang w:val="en-US" w:eastAsia="zh-CN" w:bidi="ar"/>
        </w:rPr>
        <w:t>招标项目</w:t>
      </w:r>
      <w:r>
        <w:rPr>
          <w:rFonts w:hint="eastAsia" w:ascii="思源宋体 CN" w:hAnsi="思源宋体 CN" w:eastAsia="思源宋体 CN" w:cs="宋体"/>
          <w:lang w:bidi="ar"/>
        </w:rPr>
        <w:t>”菜单，进入项目列表页面。</w:t>
      </w:r>
      <w:r>
        <w:rPr>
          <w:rFonts w:hint="eastAsia" w:ascii="思源宋体 CN" w:hAnsi="思源宋体 CN" w:eastAsia="思源宋体 CN" w:cs="宋体"/>
          <w:color w:val="FF0000"/>
          <w:lang w:val="en-US" w:eastAsia="zh-CN" w:bidi="ar"/>
        </w:rPr>
        <w:t>需要采购人先进行项目注册后才能挑选到项目</w:t>
      </w:r>
      <w:r>
        <w:rPr>
          <w:rFonts w:hint="eastAsia" w:ascii="思源宋体 CN" w:hAnsi="思源宋体 CN" w:eastAsia="思源宋体 CN" w:cs="宋体"/>
          <w:lang w:val="en-US" w:eastAsia="zh-CN" w:bidi="ar"/>
        </w:rPr>
        <w:t>，</w:t>
      </w:r>
      <w:r>
        <w:rPr>
          <w:rFonts w:hint="eastAsia" w:ascii="思源宋体 CN" w:hAnsi="思源宋体 CN" w:eastAsia="思源宋体 CN" w:cs="宋体"/>
          <w:lang w:bidi="ar"/>
        </w:rPr>
        <w:t>如下图：</w:t>
      </w:r>
    </w:p>
    <w:p w14:paraId="6C23AF58">
      <w:pPr>
        <w:pStyle w:val="30"/>
        <w:rPr>
          <w:rFonts w:hint="eastAsia" w:ascii="思源宋体 CN" w:hAnsi="思源宋体 CN" w:eastAsia="思源宋体 CN"/>
          <w:lang w:eastAsia="zh-CN"/>
        </w:rPr>
      </w:pPr>
      <w:r>
        <w:rPr>
          <w:rFonts w:hint="eastAsia" w:ascii="思源宋体 CN" w:hAnsi="思源宋体 CN" w:eastAsia="思源宋体 CN"/>
          <w:lang w:eastAsia="zh-CN"/>
        </w:rPr>
        <w:drawing>
          <wp:inline distT="0" distB="0" distL="114300" distR="114300">
            <wp:extent cx="5260340" cy="1990090"/>
            <wp:effectExtent l="0" t="0" r="10160" b="3810"/>
            <wp:docPr id="39" name="图片 39" descr="a6abefd8-f3ff-459a-8cc0-65f32ba98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6abefd8-f3ff-459a-8cc0-65f32ba9836b"/>
                    <pic:cNvPicPr>
                      <a:picLocks noChangeAspect="1"/>
                    </pic:cNvPicPr>
                  </pic:nvPicPr>
                  <pic:blipFill>
                    <a:blip r:embed="rId25"/>
                    <a:stretch>
                      <a:fillRect/>
                    </a:stretch>
                  </pic:blipFill>
                  <pic:spPr>
                    <a:xfrm>
                      <a:off x="0" y="0"/>
                      <a:ext cx="5260340" cy="1990090"/>
                    </a:xfrm>
                    <a:prstGeom prst="rect">
                      <a:avLst/>
                    </a:prstGeom>
                  </pic:spPr>
                </pic:pic>
              </a:graphicData>
            </a:graphic>
          </wp:inline>
        </w:drawing>
      </w:r>
    </w:p>
    <w:p w14:paraId="2033D429">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挑选采购人注册完成的项目</w:t>
      </w:r>
      <w:r>
        <w:rPr>
          <w:rFonts w:hint="eastAsia" w:ascii="思源宋体 CN" w:hAnsi="思源宋体 CN" w:eastAsia="思源宋体 CN" w:cs="宋体"/>
          <w:lang w:bidi="ar"/>
        </w:rPr>
        <w:t>，进入“新增</w:t>
      </w:r>
      <w:r>
        <w:rPr>
          <w:rFonts w:hint="eastAsia" w:ascii="思源宋体 CN" w:hAnsi="思源宋体 CN" w:eastAsia="思源宋体 CN" w:cs="宋体"/>
          <w:lang w:val="en-US" w:eastAsia="zh-CN" w:bidi="ar"/>
        </w:rPr>
        <w:t>招标</w:t>
      </w:r>
      <w:r>
        <w:rPr>
          <w:rFonts w:hint="eastAsia" w:ascii="思源宋体 CN" w:hAnsi="思源宋体 CN" w:eastAsia="思源宋体 CN" w:cs="宋体"/>
          <w:lang w:bidi="ar"/>
        </w:rPr>
        <w:t>项目”页面。如下图：</w:t>
      </w:r>
    </w:p>
    <w:p w14:paraId="173BEE96">
      <w:pPr>
        <w:pStyle w:val="30"/>
      </w:pPr>
      <w:r>
        <w:drawing>
          <wp:inline distT="0" distB="0" distL="114300" distR="114300">
            <wp:extent cx="5400040" cy="2526665"/>
            <wp:effectExtent l="0" t="0" r="10160" b="635"/>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26"/>
                    <a:stretch>
                      <a:fillRect/>
                    </a:stretch>
                  </pic:blipFill>
                  <pic:spPr>
                    <a:xfrm>
                      <a:off x="0" y="0"/>
                      <a:ext cx="5400040" cy="2526665"/>
                    </a:xfrm>
                    <a:prstGeom prst="rect">
                      <a:avLst/>
                    </a:prstGeom>
                    <a:noFill/>
                    <a:ln>
                      <a:noFill/>
                    </a:ln>
                  </pic:spPr>
                </pic:pic>
              </a:graphicData>
            </a:graphic>
          </wp:inline>
        </w:drawing>
      </w:r>
    </w:p>
    <w:p w14:paraId="503ECB9D">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w:t>
      </w:r>
      <w:r>
        <w:rPr>
          <w:rFonts w:hint="eastAsia" w:ascii="思源宋体 CN" w:hAnsi="思源宋体 CN" w:eastAsia="思源宋体 CN" w:cs="宋体"/>
          <w:lang w:val="en-US" w:eastAsia="zh-CN" w:bidi="ar"/>
        </w:rPr>
        <w:t>招标内容及范围，选择招标方式：公开招标/邀请招标；点击新增标段</w:t>
      </w:r>
      <w:r>
        <w:rPr>
          <w:rFonts w:hint="eastAsia" w:ascii="思源宋体 CN" w:hAnsi="思源宋体 CN" w:eastAsia="思源宋体 CN" w:cs="宋体"/>
          <w:lang w:bidi="ar"/>
        </w:rPr>
        <w:t>。</w:t>
      </w:r>
    </w:p>
    <w:p w14:paraId="76349423">
      <w:pPr>
        <w:pStyle w:val="30"/>
        <w:rPr>
          <w:rFonts w:hint="eastAsia" w:eastAsia="宋体"/>
          <w:lang w:eastAsia="zh-CN"/>
        </w:rPr>
      </w:pPr>
      <w:r>
        <w:rPr>
          <w:rFonts w:hint="eastAsia" w:eastAsia="宋体"/>
          <w:lang w:eastAsia="zh-CN"/>
        </w:rPr>
        <w:drawing>
          <wp:inline distT="0" distB="0" distL="114300" distR="114300">
            <wp:extent cx="5271770" cy="2386330"/>
            <wp:effectExtent l="0" t="0" r="11430" b="1270"/>
            <wp:docPr id="41" name="图片 41" descr="8d0c677e-95d4-45e3-bbed-b119138e1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8d0c677e-95d4-45e3-bbed-b119138e1eeb"/>
                    <pic:cNvPicPr>
                      <a:picLocks noChangeAspect="1"/>
                    </pic:cNvPicPr>
                  </pic:nvPicPr>
                  <pic:blipFill>
                    <a:blip r:embed="rId27"/>
                    <a:stretch>
                      <a:fillRect/>
                    </a:stretch>
                  </pic:blipFill>
                  <pic:spPr>
                    <a:xfrm>
                      <a:off x="0" y="0"/>
                      <a:ext cx="5271770" cy="2386330"/>
                    </a:xfrm>
                    <a:prstGeom prst="rect">
                      <a:avLst/>
                    </a:prstGeom>
                  </pic:spPr>
                </pic:pic>
              </a:graphicData>
            </a:graphic>
          </wp:inline>
        </w:drawing>
      </w:r>
    </w:p>
    <w:p w14:paraId="1C628401">
      <w:pPr>
        <w:numPr>
          <w:ilvl w:val="0"/>
          <w:numId w:val="5"/>
        </w:numPr>
        <w:ind w:left="0" w:leftChars="0" w:firstLine="420" w:firstLineChars="200"/>
        <w:rPr>
          <w:rFonts w:hint="eastAsia" w:ascii="思源宋体 CN" w:hAnsi="思源宋体 CN" w:eastAsia="思源宋体 CN" w:cs="宋体"/>
          <w:lang w:bidi="ar"/>
        </w:rPr>
      </w:pPr>
      <w:r>
        <w:rPr>
          <w:rFonts w:hint="eastAsia" w:ascii="思源宋体 CN" w:hAnsi="思源宋体 CN" w:eastAsia="思源宋体 CN" w:cs="宋体"/>
          <w:lang w:bidi="ar"/>
        </w:rPr>
        <w:t>填写页面上的基本信息</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如标段名称、标段内容等，选择采购网上招投标、使用不见面，填写标段估价及时间工期要求。保存修改</w:t>
      </w:r>
      <w:r>
        <w:rPr>
          <w:rFonts w:hint="eastAsia" w:ascii="思源宋体 CN" w:hAnsi="思源宋体 CN" w:eastAsia="思源宋体 CN" w:cs="宋体"/>
          <w:lang w:bidi="ar"/>
        </w:rPr>
        <w:t>。</w:t>
      </w:r>
    </w:p>
    <w:p w14:paraId="47BB65A7">
      <w:pPr>
        <w:numPr>
          <w:ilvl w:val="0"/>
          <w:numId w:val="0"/>
        </w:numPr>
        <w:rPr>
          <w:rFonts w:hint="eastAsia" w:ascii="思源宋体 CN" w:hAnsi="思源宋体 CN" w:eastAsia="思源宋体 CN" w:cs="宋体"/>
          <w:lang w:eastAsia="zh-CN" w:bidi="ar"/>
        </w:rPr>
      </w:pPr>
      <w:r>
        <w:rPr>
          <w:rFonts w:hint="eastAsia" w:ascii="思源宋体 CN" w:hAnsi="思源宋体 CN" w:eastAsia="思源宋体 CN" w:cs="宋体"/>
          <w:lang w:eastAsia="zh-CN" w:bidi="ar"/>
        </w:rPr>
        <w:drawing>
          <wp:inline distT="0" distB="0" distL="114300" distR="114300">
            <wp:extent cx="5270500" cy="2287270"/>
            <wp:effectExtent l="0" t="0" r="0" b="11430"/>
            <wp:docPr id="43" name="图片 43" descr="2d33f724-865f-49b3-8e68-7c17a9773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d33f724-865f-49b3-8e68-7c17a9773f34"/>
                    <pic:cNvPicPr>
                      <a:picLocks noChangeAspect="1"/>
                    </pic:cNvPicPr>
                  </pic:nvPicPr>
                  <pic:blipFill>
                    <a:blip r:embed="rId28"/>
                    <a:stretch>
                      <a:fillRect/>
                    </a:stretch>
                  </pic:blipFill>
                  <pic:spPr>
                    <a:xfrm>
                      <a:off x="0" y="0"/>
                      <a:ext cx="5270500" cy="2287270"/>
                    </a:xfrm>
                    <a:prstGeom prst="rect">
                      <a:avLst/>
                    </a:prstGeom>
                  </pic:spPr>
                </pic:pic>
              </a:graphicData>
            </a:graphic>
          </wp:inline>
        </w:drawing>
      </w:r>
    </w:p>
    <w:p w14:paraId="612D5C44">
      <w:pPr>
        <w:pStyle w:val="30"/>
        <w:ind w:firstLine="420"/>
        <w:rPr>
          <w:rFonts w:ascii="思源宋体 CN" w:hAnsi="思源宋体 CN" w:eastAsia="思源宋体 CN" w:cs="宋体"/>
          <w:lang w:bidi="ar"/>
        </w:rPr>
      </w:pPr>
      <w:r>
        <w:rPr>
          <w:rFonts w:hint="eastAsia" w:ascii="思源宋体 CN" w:hAnsi="思源宋体 CN" w:eastAsia="思源宋体 CN"/>
          <w:lang w:val="en-US" w:eastAsia="zh-CN" w:bidi="ar"/>
        </w:rPr>
        <w:t>5</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上传相关审批附件，</w:t>
      </w:r>
      <w:r>
        <w:rPr>
          <w:rFonts w:hint="eastAsia" w:ascii="思源宋体 CN" w:hAnsi="思源宋体 CN" w:eastAsia="思源宋体 CN" w:cs="宋体"/>
          <w:lang w:bidi="ar"/>
        </w:rPr>
        <w:t>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4D8B5109">
      <w:pPr>
        <w:rPr>
          <w:rFonts w:hint="eastAsia" w:ascii="思源宋体 CN" w:hAnsi="思源宋体 CN" w:eastAsia="思源宋体 CN"/>
          <w:lang w:eastAsia="zh-CN"/>
        </w:rPr>
      </w:pPr>
      <w:r>
        <w:rPr>
          <w:rFonts w:hint="eastAsia" w:ascii="思源宋体 CN" w:hAnsi="思源宋体 CN" w:eastAsia="思源宋体 CN"/>
          <w:lang w:eastAsia="zh-CN"/>
        </w:rPr>
        <w:drawing>
          <wp:inline distT="0" distB="0" distL="114300" distR="114300">
            <wp:extent cx="5274310" cy="2279015"/>
            <wp:effectExtent l="0" t="0" r="8890" b="6985"/>
            <wp:docPr id="44" name="图片 44" descr="d80646af-b462-4eb0-8a3c-23c673a513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80646af-b462-4eb0-8a3c-23c673a513a6"/>
                    <pic:cNvPicPr>
                      <a:picLocks noChangeAspect="1"/>
                    </pic:cNvPicPr>
                  </pic:nvPicPr>
                  <pic:blipFill>
                    <a:blip r:embed="rId29"/>
                    <a:stretch>
                      <a:fillRect/>
                    </a:stretch>
                  </pic:blipFill>
                  <pic:spPr>
                    <a:xfrm>
                      <a:off x="0" y="0"/>
                      <a:ext cx="5274310" cy="2279015"/>
                    </a:xfrm>
                    <a:prstGeom prst="rect">
                      <a:avLst/>
                    </a:prstGeom>
                  </pic:spPr>
                </pic:pic>
              </a:graphicData>
            </a:graphic>
          </wp:inline>
        </w:drawing>
      </w:r>
    </w:p>
    <w:p w14:paraId="0620F569">
      <w:pPr>
        <w:rPr>
          <w:rFonts w:hint="eastAsia"/>
          <w:lang w:val="en-US" w:eastAsia="zh-CN"/>
        </w:rPr>
      </w:pPr>
    </w:p>
    <w:p w14:paraId="51CA4BE0">
      <w:pPr>
        <w:pStyle w:val="3"/>
        <w:rPr>
          <w:rFonts w:ascii="思源宋体 CN" w:hAnsi="思源宋体 CN" w:eastAsia="思源宋体 CN"/>
        </w:rPr>
      </w:pPr>
      <w:bookmarkStart w:id="41" w:name="_Toc24407"/>
      <w:r>
        <w:rPr>
          <w:rFonts w:hint="eastAsia" w:ascii="思源宋体 CN" w:hAnsi="思源宋体 CN" w:eastAsia="思源宋体 CN"/>
        </w:rPr>
        <w:t>项目工作台</w:t>
      </w:r>
      <w:bookmarkEnd w:id="41"/>
    </w:p>
    <w:p w14:paraId="637526B3">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75901537">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可在工作台中完成场地预约、公告发布、招标文件制作发布、开标情况评标情况获取、中标候选人公式发布、中标结果公告发布、通知书发布等流程</w:t>
      </w:r>
      <w:r>
        <w:rPr>
          <w:rFonts w:hint="eastAsia" w:ascii="思源宋体 CN" w:hAnsi="思源宋体 CN" w:eastAsia="思源宋体 CN" w:cs="宋体"/>
          <w:lang w:bidi="ar"/>
        </w:rPr>
        <w:t>。</w:t>
      </w:r>
    </w:p>
    <w:p w14:paraId="2056F82A">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CC5F9F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进入</w:t>
      </w:r>
      <w:r>
        <w:rPr>
          <w:rFonts w:hint="eastAsia" w:ascii="思源宋体 CN" w:hAnsi="思源宋体 CN" w:eastAsia="思源宋体 CN" w:cs="宋体"/>
          <w:lang w:bidi="ar"/>
        </w:rPr>
        <w:t>“工作台”菜单，</w:t>
      </w:r>
      <w:r>
        <w:rPr>
          <w:rFonts w:hint="eastAsia" w:ascii="思源宋体 CN" w:hAnsi="思源宋体 CN" w:eastAsia="思源宋体 CN" w:cs="宋体"/>
          <w:lang w:val="en-US" w:eastAsia="zh-CN" w:bidi="ar"/>
        </w:rPr>
        <w:t>点击“</w:t>
      </w:r>
      <w:r>
        <w:rPr>
          <w:rFonts w:hint="eastAsia" w:ascii="思源宋体 CN" w:hAnsi="思源宋体 CN" w:eastAsia="思源宋体 CN" w:cs="宋体"/>
          <w:lang w:bidi="ar"/>
        </w:rPr>
        <w:t>操作</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按钮，进入工作台页面。如下图：</w:t>
      </w:r>
    </w:p>
    <w:p w14:paraId="16B96CDD">
      <w:pPr>
        <w:rPr>
          <w:rFonts w:ascii="思源宋体 CN" w:hAnsi="思源宋体 CN" w:eastAsia="思源宋体 CN"/>
        </w:rPr>
      </w:pPr>
      <w:r>
        <w:drawing>
          <wp:inline distT="0" distB="0" distL="114300" distR="114300">
            <wp:extent cx="5235575" cy="1868805"/>
            <wp:effectExtent l="0" t="0" r="9525" b="1079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30"/>
                    <a:stretch>
                      <a:fillRect/>
                    </a:stretch>
                  </pic:blipFill>
                  <pic:spPr>
                    <a:xfrm>
                      <a:off x="0" y="0"/>
                      <a:ext cx="5235575" cy="1868805"/>
                    </a:xfrm>
                    <a:prstGeom prst="rect">
                      <a:avLst/>
                    </a:prstGeom>
                    <a:noFill/>
                    <a:ln>
                      <a:noFill/>
                    </a:ln>
                  </pic:spPr>
                </pic:pic>
              </a:graphicData>
            </a:graphic>
          </wp:inline>
        </w:drawing>
      </w:r>
    </w:p>
    <w:p w14:paraId="4FFF4B35">
      <w:pPr>
        <w:rPr>
          <w:rFonts w:hint="eastAsia" w:eastAsia="宋体"/>
          <w:lang w:eastAsia="zh-CN"/>
        </w:rPr>
      </w:pPr>
      <w:r>
        <w:rPr>
          <w:rFonts w:hint="eastAsia" w:eastAsia="宋体"/>
          <w:lang w:eastAsia="zh-CN"/>
        </w:rPr>
        <w:drawing>
          <wp:inline distT="0" distB="0" distL="114300" distR="114300">
            <wp:extent cx="5268595" cy="2312035"/>
            <wp:effectExtent l="0" t="0" r="1905" b="12065"/>
            <wp:docPr id="46" name="图片 46" descr="5bec07e0-37fe-41aa-9398-2b75466a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bec07e0-37fe-41aa-9398-2b75466ae203"/>
                    <pic:cNvPicPr>
                      <a:picLocks noChangeAspect="1"/>
                    </pic:cNvPicPr>
                  </pic:nvPicPr>
                  <pic:blipFill>
                    <a:blip r:embed="rId31"/>
                    <a:stretch>
                      <a:fillRect/>
                    </a:stretch>
                  </pic:blipFill>
                  <pic:spPr>
                    <a:xfrm>
                      <a:off x="0" y="0"/>
                      <a:ext cx="5268595" cy="2312035"/>
                    </a:xfrm>
                    <a:prstGeom prst="rect">
                      <a:avLst/>
                    </a:prstGeom>
                  </pic:spPr>
                </pic:pic>
              </a:graphicData>
            </a:graphic>
          </wp:inline>
        </w:drawing>
      </w:r>
    </w:p>
    <w:p w14:paraId="078A162D">
      <w:pPr>
        <w:ind w:firstLine="420"/>
      </w:pPr>
    </w:p>
    <w:bookmarkEnd w:id="39"/>
    <w:bookmarkEnd w:id="40"/>
    <w:p w14:paraId="2D8119C4">
      <w:pPr>
        <w:pStyle w:val="3"/>
        <w:tabs>
          <w:tab w:val="left" w:pos="567"/>
        </w:tabs>
        <w:rPr>
          <w:rFonts w:ascii="思源宋体 CN" w:hAnsi="思源宋体 CN" w:eastAsia="思源宋体 CN" w:cs="宋体"/>
        </w:rPr>
      </w:pPr>
      <w:bookmarkStart w:id="42" w:name="_Toc2900"/>
      <w:r>
        <w:rPr>
          <w:rFonts w:hint="eastAsia" w:ascii="思源宋体 CN" w:hAnsi="思源宋体 CN" w:eastAsia="思源宋体 CN" w:cs="宋体"/>
        </w:rPr>
        <w:t>投标邀请</w:t>
      </w:r>
      <w:bookmarkEnd w:id="42"/>
    </w:p>
    <w:p w14:paraId="61923933">
      <w:pPr>
        <w:pStyle w:val="4"/>
        <w:tabs>
          <w:tab w:val="left" w:pos="567"/>
        </w:tabs>
        <w:rPr>
          <w:rFonts w:hint="eastAsia" w:ascii="思源宋体 CN" w:hAnsi="思源宋体 CN" w:eastAsia="思源宋体 CN" w:cs="宋体"/>
        </w:rPr>
      </w:pPr>
      <w:bookmarkStart w:id="43" w:name="_Toc14036"/>
      <w:r>
        <w:rPr>
          <w:rFonts w:hint="eastAsia" w:ascii="思源宋体 CN" w:hAnsi="思源宋体 CN" w:eastAsia="思源宋体 CN" w:cs="宋体"/>
        </w:rPr>
        <w:t>开评标场地预约</w:t>
      </w:r>
      <w:bookmarkEnd w:id="43"/>
    </w:p>
    <w:p w14:paraId="70AD7448">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b/>
          <w:szCs w:val="21"/>
          <w:lang w:val="en-US" w:eastAsia="zh-CN" w:bidi="ar"/>
        </w:rPr>
        <w:t>招标项目</w:t>
      </w:r>
      <w:r>
        <w:rPr>
          <w:rFonts w:hint="eastAsia" w:ascii="思源宋体 CN" w:hAnsi="思源宋体 CN" w:eastAsia="思源宋体 CN" w:cs="宋体"/>
          <w:szCs w:val="21"/>
          <w:lang w:bidi="ar"/>
        </w:rPr>
        <w:t>审核通过。</w:t>
      </w:r>
    </w:p>
    <w:p w14:paraId="27765A83">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w:t>
      </w:r>
      <w:r>
        <w:rPr>
          <w:rFonts w:hint="eastAsia" w:ascii="思源宋体 CN" w:hAnsi="思源宋体 CN" w:eastAsia="思源宋体 CN" w:cs="宋体"/>
          <w:szCs w:val="21"/>
          <w:lang w:val="en-US" w:eastAsia="zh-CN" w:bidi="ar"/>
        </w:rPr>
        <w:t>开标</w:t>
      </w:r>
      <w:r>
        <w:rPr>
          <w:rFonts w:hint="eastAsia" w:ascii="思源宋体 CN" w:hAnsi="思源宋体 CN" w:eastAsia="思源宋体 CN" w:cs="宋体"/>
          <w:szCs w:val="21"/>
          <w:lang w:bidi="ar"/>
        </w:rPr>
        <w:t>场地</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评标场地</w:t>
      </w:r>
      <w:r>
        <w:rPr>
          <w:rFonts w:hint="eastAsia" w:ascii="思源宋体 CN" w:hAnsi="思源宋体 CN" w:eastAsia="思源宋体 CN" w:cs="宋体"/>
          <w:szCs w:val="21"/>
          <w:lang w:bidi="ar"/>
        </w:rPr>
        <w:t>进行预约。</w:t>
      </w:r>
    </w:p>
    <w:p w14:paraId="6478B071">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493C7313">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w:t>
      </w:r>
      <w:r>
        <w:rPr>
          <w:rFonts w:hint="eastAsia" w:ascii="思源宋体 CN" w:hAnsi="思源宋体 CN" w:eastAsia="思源宋体 CN" w:cs="宋体"/>
          <w:szCs w:val="21"/>
          <w:lang w:val="en-US" w:eastAsia="zh-CN" w:bidi="ar"/>
        </w:rPr>
        <w:t>投标邀请</w:t>
      </w:r>
      <w:r>
        <w:rPr>
          <w:rFonts w:hint="eastAsia" w:ascii="思源宋体 CN" w:hAnsi="思源宋体 CN" w:eastAsia="思源宋体 CN" w:cs="宋体"/>
          <w:szCs w:val="21"/>
          <w:lang w:bidi="ar"/>
        </w:rPr>
        <w:t>—开评标场地预约”菜单，进入场地预约页面，如下图：</w:t>
      </w:r>
    </w:p>
    <w:p w14:paraId="480819D7">
      <w:pPr>
        <w:pStyle w:val="30"/>
        <w:rPr>
          <w:rFonts w:ascii="思源宋体 CN" w:hAnsi="思源宋体 CN" w:eastAsia="思源宋体 CN"/>
          <w:szCs w:val="21"/>
        </w:rPr>
      </w:pPr>
      <w:r>
        <w:drawing>
          <wp:inline distT="0" distB="0" distL="114300" distR="114300">
            <wp:extent cx="5400040" cy="2480945"/>
            <wp:effectExtent l="0" t="0" r="10160" b="825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2"/>
                    <a:stretch>
                      <a:fillRect/>
                    </a:stretch>
                  </pic:blipFill>
                  <pic:spPr>
                    <a:xfrm>
                      <a:off x="0" y="0"/>
                      <a:ext cx="5400040" cy="2480945"/>
                    </a:xfrm>
                    <a:prstGeom prst="rect">
                      <a:avLst/>
                    </a:prstGeom>
                    <a:noFill/>
                    <a:ln>
                      <a:noFill/>
                    </a:ln>
                  </pic:spPr>
                </pic:pic>
              </a:graphicData>
            </a:graphic>
          </wp:inline>
        </w:drawing>
      </w:r>
      <w:r>
        <w:rPr>
          <w:rFonts w:ascii="思源宋体 CN" w:hAnsi="思源宋体 CN" w:eastAsia="思源宋体 CN"/>
          <w:szCs w:val="21"/>
        </w:rPr>
        <w:t xml:space="preserve"> </w:t>
      </w:r>
    </w:p>
    <w:p w14:paraId="4A0A91A4">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1DA229BF">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14:paraId="0D997DA9">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w:t>
      </w:r>
      <w:r>
        <w:rPr>
          <w:rFonts w:hint="eastAsia" w:ascii="思源宋体 CN" w:hAnsi="思源宋体 CN" w:eastAsia="思源宋体 CN"/>
          <w:color w:val="FF0000"/>
          <w:szCs w:val="21"/>
          <w:lang w:val="en-US" w:eastAsia="zh-CN"/>
        </w:rPr>
        <w:t>投标</w:t>
      </w:r>
      <w:r>
        <w:rPr>
          <w:rFonts w:hint="eastAsia" w:ascii="思源宋体 CN" w:hAnsi="思源宋体 CN" w:eastAsia="思源宋体 CN"/>
          <w:color w:val="FF0000"/>
          <w:szCs w:val="21"/>
        </w:rPr>
        <w:t>截止时间</w:t>
      </w:r>
    </w:p>
    <w:p w14:paraId="04C37233">
      <w:pPr>
        <w:pStyle w:val="34"/>
        <w:numPr>
          <w:ilvl w:val="0"/>
          <w:numId w:val="7"/>
        </w:numPr>
        <w:ind w:left="420" w:leftChars="0"/>
        <w:rPr>
          <w:rFonts w:hint="eastAsia" w:ascii="思源宋体 CN" w:hAnsi="思源宋体 CN" w:eastAsia="思源宋体 CN" w:cs="宋体"/>
          <w:szCs w:val="21"/>
          <w:lang w:eastAsia="zh-CN" w:bidi="ar"/>
        </w:rPr>
      </w:pPr>
      <w:r>
        <w:rPr>
          <w:rFonts w:hint="eastAsia" w:ascii="思源宋体 CN" w:hAnsi="思源宋体 CN" w:eastAsia="思源宋体 CN" w:cs="宋体"/>
          <w:szCs w:val="21"/>
          <w:lang w:val="en-US" w:eastAsia="zh-CN" w:bidi="ar"/>
        </w:rPr>
        <w:t>选择开标场地及开标时间、评标场地及评标时间</w:t>
      </w:r>
      <w:r>
        <w:rPr>
          <w:rFonts w:hint="eastAsia" w:ascii="思源宋体 CN" w:hAnsi="思源宋体 CN" w:eastAsia="思源宋体 CN" w:cs="宋体"/>
          <w:szCs w:val="21"/>
          <w:lang w:eastAsia="zh-CN" w:bidi="ar"/>
        </w:rPr>
        <w:t>；</w:t>
      </w:r>
    </w:p>
    <w:p w14:paraId="32BDB81E">
      <w:pPr>
        <w:pStyle w:val="34"/>
        <w:numPr>
          <w:ilvl w:val="0"/>
          <w:numId w:val="7"/>
        </w:numPr>
        <w:ind w:left="420" w:leftChars="0"/>
        <w:rPr>
          <w:rFonts w:ascii="思源宋体 CN" w:hAnsi="思源宋体 CN" w:eastAsia="思源宋体 CN"/>
          <w:szCs w:val="21"/>
        </w:rPr>
      </w:pPr>
      <w:r>
        <w:rPr>
          <w:rFonts w:hint="eastAsia" w:ascii="思源宋体 CN" w:hAnsi="思源宋体 CN" w:eastAsia="思源宋体 CN"/>
          <w:szCs w:val="21"/>
          <w:lang w:val="en-US" w:eastAsia="zh-CN"/>
        </w:rPr>
        <w:t>预约控件上可搜索日期，或切换到上周下周。</w:t>
      </w:r>
    </w:p>
    <w:p w14:paraId="2CB06566">
      <w:pPr>
        <w:pStyle w:val="34"/>
        <w:numPr>
          <w:ilvl w:val="0"/>
          <w:numId w:val="7"/>
        </w:numPr>
        <w:ind w:left="420" w:leftChars="0"/>
        <w:rPr>
          <w:rFonts w:ascii="思源宋体 CN" w:hAnsi="思源宋体 CN" w:eastAsia="思源宋体 CN"/>
          <w:szCs w:val="21"/>
        </w:rPr>
      </w:pPr>
      <w:r>
        <w:rPr>
          <w:rFonts w:hint="eastAsia" w:ascii="思源宋体 CN" w:hAnsi="思源宋体 CN" w:eastAsia="思源宋体 CN"/>
          <w:szCs w:val="21"/>
          <w:lang w:val="en-US" w:eastAsia="zh-CN"/>
        </w:rPr>
        <w:t>绿色代表已经被预约，黄色代表我的预约。</w:t>
      </w:r>
    </w:p>
    <w:p w14:paraId="3BBE6DBC">
      <w:pPr>
        <w:pStyle w:val="34"/>
        <w:numPr>
          <w:ilvl w:val="0"/>
          <w:numId w:val="7"/>
        </w:numPr>
        <w:ind w:left="420" w:leftChars="0"/>
        <w:rPr>
          <w:rFonts w:ascii="思源宋体 CN" w:hAnsi="思源宋体 CN" w:eastAsia="思源宋体 CN"/>
          <w:szCs w:val="21"/>
        </w:rPr>
      </w:pPr>
      <w:r>
        <w:rPr>
          <w:rFonts w:hint="eastAsia" w:ascii="思源宋体 CN" w:hAnsi="思源宋体 CN" w:eastAsia="思源宋体 CN" w:cs="宋体"/>
          <w:szCs w:val="21"/>
          <w:lang w:val="en-US" w:eastAsia="zh-CN" w:bidi="ar"/>
        </w:rPr>
        <w:t>点击“提交信息”，等待工作人员审核通过。</w:t>
      </w:r>
    </w:p>
    <w:p w14:paraId="2791F1E8">
      <w:pPr>
        <w:pStyle w:val="30"/>
      </w:pPr>
    </w:p>
    <w:p w14:paraId="7DF52DEA">
      <w:pPr>
        <w:pStyle w:val="4"/>
        <w:tabs>
          <w:tab w:val="left" w:pos="567"/>
        </w:tabs>
        <w:rPr>
          <w:rFonts w:hint="eastAsia" w:ascii="思源宋体 CN" w:hAnsi="思源宋体 CN" w:eastAsia="思源宋体 CN" w:cs="宋体"/>
        </w:rPr>
      </w:pPr>
      <w:bookmarkStart w:id="44" w:name="_Toc30939"/>
      <w:r>
        <w:rPr>
          <w:rFonts w:hint="eastAsia" w:ascii="思源宋体 CN" w:hAnsi="思源宋体 CN" w:eastAsia="思源宋体 CN" w:cs="宋体"/>
        </w:rPr>
        <w:t>开评标场地变更</w:t>
      </w:r>
      <w:bookmarkEnd w:id="44"/>
    </w:p>
    <w:p w14:paraId="36E5C59A">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14:paraId="07C96516">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14:paraId="4052886C">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7A25BA9D">
      <w:pPr>
        <w:ind w:firstLine="420" w:firstLineChars="200"/>
        <w:rPr>
          <w:rFonts w:ascii="思源宋体 CN" w:hAnsi="思源宋体 CN" w:eastAsia="思源宋体 CN"/>
        </w:rPr>
      </w:pPr>
      <w:r>
        <w:rPr>
          <w:rFonts w:hint="eastAsia" w:ascii="思源宋体 CN" w:hAnsi="思源宋体 CN" w:eastAsia="思源宋体 CN" w:cs="宋体"/>
          <w:lang w:bidi="ar"/>
        </w:rPr>
        <w:t>1、在工作台中，点击“</w:t>
      </w:r>
      <w:r>
        <w:rPr>
          <w:rFonts w:hint="eastAsia" w:ascii="思源宋体 CN" w:hAnsi="思源宋体 CN" w:eastAsia="思源宋体 CN" w:cs="宋体"/>
          <w:lang w:val="en-US" w:eastAsia="zh-CN" w:bidi="ar"/>
        </w:rPr>
        <w:t>投标邀请</w:t>
      </w:r>
      <w:r>
        <w:rPr>
          <w:rFonts w:hint="eastAsia" w:ascii="思源宋体 CN" w:hAnsi="思源宋体 CN" w:eastAsia="思源宋体 CN" w:cs="宋体"/>
          <w:lang w:bidi="ar"/>
        </w:rPr>
        <w:t>—开评标场地变更”菜单，进入场地变更页面，如下图：</w:t>
      </w:r>
    </w:p>
    <w:p w14:paraId="426386D7">
      <w:pPr>
        <w:pStyle w:val="30"/>
        <w:rPr>
          <w:rFonts w:hint="eastAsia" w:ascii="思源宋体 CN" w:hAnsi="思源宋体 CN" w:eastAsia="思源宋体 CN" w:cs="宋体"/>
          <w:lang w:eastAsia="zh-CN" w:bidi="ar"/>
        </w:rPr>
      </w:pPr>
      <w:r>
        <w:rPr>
          <w:rFonts w:hint="eastAsia" w:ascii="思源宋体 CN" w:hAnsi="思源宋体 CN" w:eastAsia="思源宋体 CN" w:cs="宋体"/>
          <w:lang w:eastAsia="zh-CN" w:bidi="ar"/>
        </w:rPr>
        <w:drawing>
          <wp:inline distT="0" distB="0" distL="114300" distR="114300">
            <wp:extent cx="5267325" cy="2428240"/>
            <wp:effectExtent l="0" t="0" r="3175" b="10160"/>
            <wp:docPr id="49" name="图片 49" descr="f14e748e-d9f9-49c7-9251-f42b59716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14e748e-d9f9-49c7-9251-f42b59716bc0"/>
                    <pic:cNvPicPr>
                      <a:picLocks noChangeAspect="1"/>
                    </pic:cNvPicPr>
                  </pic:nvPicPr>
                  <pic:blipFill>
                    <a:blip r:embed="rId33"/>
                    <a:stretch>
                      <a:fillRect/>
                    </a:stretch>
                  </pic:blipFill>
                  <pic:spPr>
                    <a:xfrm>
                      <a:off x="0" y="0"/>
                      <a:ext cx="5267325" cy="2428240"/>
                    </a:xfrm>
                    <a:prstGeom prst="rect">
                      <a:avLst/>
                    </a:prstGeom>
                  </pic:spPr>
                </pic:pic>
              </a:graphicData>
            </a:graphic>
          </wp:inline>
        </w:drawing>
      </w:r>
    </w:p>
    <w:p w14:paraId="684C119C">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5C04900A">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14:paraId="0C4AB6B4">
      <w:pPr>
        <w:ind w:firstLine="420" w:firstLineChars="200"/>
        <w:rPr>
          <w:rFonts w:hint="eastAsia" w:ascii="思源宋体 CN" w:hAnsi="思源宋体 CN" w:eastAsia="思源宋体 CN"/>
          <w:lang w:eastAsia="zh-CN"/>
        </w:rPr>
      </w:pPr>
      <w:r>
        <w:rPr>
          <w:rFonts w:hint="eastAsia" w:ascii="思源宋体 CN" w:hAnsi="思源宋体 CN" w:eastAsia="思源宋体 CN" w:cs="宋体"/>
          <w:lang w:bidi="ar"/>
        </w:rPr>
        <w:t>3、点击“提交信息”按钮，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审核通过，可进行多次变更</w:t>
      </w:r>
      <w:r>
        <w:rPr>
          <w:rFonts w:hint="eastAsia" w:ascii="思源宋体 CN" w:hAnsi="思源宋体 CN" w:eastAsia="思源宋体 CN" w:cs="宋体"/>
          <w:lang w:eastAsia="zh-CN" w:bidi="ar"/>
        </w:rPr>
        <w:t>。</w:t>
      </w:r>
    </w:p>
    <w:p w14:paraId="1200098A">
      <w:pPr>
        <w:pStyle w:val="30"/>
        <w:rPr>
          <w:rFonts w:ascii="思源宋体 CN" w:hAnsi="思源宋体 CN" w:eastAsia="思源宋体 CN"/>
          <w:color w:val="FF0000"/>
          <w:sz w:val="24"/>
        </w:rPr>
      </w:pPr>
    </w:p>
    <w:p w14:paraId="0C17F65B">
      <w:pPr>
        <w:pStyle w:val="4"/>
        <w:tabs>
          <w:tab w:val="left" w:pos="567"/>
        </w:tabs>
        <w:rPr>
          <w:rFonts w:ascii="思源宋体 CN" w:hAnsi="思源宋体 CN" w:eastAsia="思源宋体 CN"/>
        </w:rPr>
      </w:pPr>
      <w:bookmarkStart w:id="45" w:name="_Toc11359"/>
      <w:r>
        <w:rPr>
          <w:rFonts w:hint="eastAsia" w:ascii="思源宋体 CN" w:hAnsi="思源宋体 CN" w:eastAsia="思源宋体 CN" w:cs="宋体"/>
        </w:rPr>
        <w:t>招标公告</w:t>
      </w:r>
      <w:bookmarkEnd w:id="45"/>
    </w:p>
    <w:p w14:paraId="384DC139">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
          <w:lang w:val="en-US" w:eastAsia="zh-CN" w:bidi="ar"/>
        </w:rPr>
        <w:t>开评标场地预约</w:t>
      </w:r>
      <w:r>
        <w:rPr>
          <w:rFonts w:hint="eastAsia" w:ascii="思源宋体 CN" w:hAnsi="思源宋体 CN" w:eastAsia="思源宋体 CN" w:cs="宋体"/>
          <w:lang w:bidi="ar"/>
        </w:rPr>
        <w:t>审核通过。</w:t>
      </w:r>
    </w:p>
    <w:p w14:paraId="4D194D75">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w:t>
      </w:r>
      <w:r>
        <w:rPr>
          <w:rFonts w:hint="eastAsia" w:ascii="思源宋体 CN" w:hAnsi="思源宋体 CN" w:eastAsia="思源宋体 CN" w:cs="宋体"/>
          <w:lang w:val="en-US" w:eastAsia="zh-CN" w:bidi="ar"/>
        </w:rPr>
        <w:t>招标</w:t>
      </w:r>
      <w:r>
        <w:rPr>
          <w:rFonts w:hint="eastAsia" w:ascii="思源宋体 CN" w:hAnsi="思源宋体 CN" w:eastAsia="思源宋体 CN" w:cs="宋体"/>
          <w:lang w:bidi="ar"/>
        </w:rPr>
        <w:t>公告以及设定各种费用。</w:t>
      </w:r>
    </w:p>
    <w:p w14:paraId="0FF962AE">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494D4EC">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、在工作台中，点击“投标邀请-招标公告”菜单，进入招标公告编辑页面，如下图：</w:t>
      </w:r>
    </w:p>
    <w:p w14:paraId="3E33ED63">
      <w:pPr>
        <w:rPr>
          <w:rFonts w:hint="eastAsia" w:ascii="思源宋体 CN" w:hAnsi="思源宋体 CN" w:eastAsia="思源宋体 CN"/>
          <w:color w:val="FF0000"/>
          <w:lang w:eastAsia="zh-CN"/>
        </w:rPr>
      </w:pPr>
      <w:r>
        <w:rPr>
          <w:rFonts w:hint="eastAsia" w:ascii="思源宋体 CN" w:hAnsi="思源宋体 CN" w:eastAsia="思源宋体 CN"/>
          <w:color w:val="FF0000"/>
          <w:lang w:eastAsia="zh-CN"/>
        </w:rPr>
        <w:drawing>
          <wp:inline distT="0" distB="0" distL="114300" distR="114300">
            <wp:extent cx="5271770" cy="2402840"/>
            <wp:effectExtent l="0" t="0" r="11430" b="10160"/>
            <wp:docPr id="51" name="图片 51" descr="bd738111-2c8f-4c81-ab9f-8065132d8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bd738111-2c8f-4c81-ab9f-8065132d8a18"/>
                    <pic:cNvPicPr>
                      <a:picLocks noChangeAspect="1"/>
                    </pic:cNvPicPr>
                  </pic:nvPicPr>
                  <pic:blipFill>
                    <a:blip r:embed="rId34"/>
                    <a:stretch>
                      <a:fillRect/>
                    </a:stretch>
                  </pic:blipFill>
                  <pic:spPr>
                    <a:xfrm>
                      <a:off x="0" y="0"/>
                      <a:ext cx="5271770" cy="2402840"/>
                    </a:xfrm>
                    <a:prstGeom prst="rect">
                      <a:avLst/>
                    </a:prstGeom>
                  </pic:spPr>
                </pic:pic>
              </a:graphicData>
            </a:graphic>
          </wp:inline>
        </w:drawing>
      </w:r>
    </w:p>
    <w:p w14:paraId="286E7A58">
      <w:pPr>
        <w:ind w:firstLine="420"/>
        <w:rPr>
          <w:rFonts w:ascii="思源宋体 CN" w:hAnsi="思源宋体 CN" w:eastAsia="思源宋体 CN"/>
          <w:color w:val="FF0000"/>
        </w:rPr>
      </w:pPr>
      <w:r>
        <w:rPr>
          <w:rFonts w:hint="eastAsia" w:ascii="思源宋体 CN" w:hAnsi="思源宋体 CN" w:eastAsia="思源宋体 CN"/>
          <w:color w:val="FF0000"/>
        </w:rPr>
        <w:t>页面上</w:t>
      </w:r>
      <w:r>
        <w:rPr>
          <w:rFonts w:hint="eastAsia" w:ascii="思源宋体 CN" w:hAnsi="思源宋体 CN" w:eastAsia="思源宋体 CN"/>
          <w:color w:val="FF0000"/>
          <w:lang w:val="en-US" w:eastAsia="zh-CN"/>
        </w:rPr>
        <w:t>公告信息相关字段注意事项如下：</w:t>
      </w:r>
      <w:r>
        <w:rPr>
          <w:rFonts w:hint="eastAsia" w:ascii="思源宋体 CN" w:hAnsi="思源宋体 CN" w:eastAsia="思源宋体 CN"/>
          <w:color w:val="FF0000"/>
        </w:rPr>
        <w:t>。</w:t>
      </w:r>
    </w:p>
    <w:p w14:paraId="076A7343">
      <w:pPr>
        <w:pStyle w:val="34"/>
        <w:numPr>
          <w:ilvl w:val="0"/>
          <w:numId w:val="8"/>
        </w:numPr>
        <w:ind w:left="780" w:hanging="360"/>
        <w:rPr>
          <w:rFonts w:ascii="思源宋体 CN" w:hAnsi="思源宋体 CN" w:eastAsia="思源宋体 CN"/>
          <w:color w:val="FF0000"/>
        </w:rPr>
      </w:pPr>
      <w:r>
        <w:rPr>
          <w:rFonts w:hint="eastAsia" w:ascii="思源宋体 CN" w:hAnsi="思源宋体 CN" w:eastAsia="思源宋体 CN"/>
          <w:color w:val="FF0000"/>
        </w:rPr>
        <w:t>勾选重发公告：如果</w:t>
      </w:r>
      <w:r>
        <w:rPr>
          <w:rFonts w:hint="eastAsia" w:ascii="思源宋体 CN" w:hAnsi="思源宋体 CN" w:eastAsia="思源宋体 CN"/>
          <w:color w:val="FF0000"/>
          <w:lang w:val="en-US" w:eastAsia="zh-CN"/>
        </w:rPr>
        <w:t>是二次重新招标的项目，</w:t>
      </w:r>
      <w:r>
        <w:rPr>
          <w:rFonts w:hint="eastAsia" w:ascii="思源宋体 CN" w:hAnsi="思源宋体 CN" w:eastAsia="思源宋体 CN"/>
          <w:color w:val="FF0000"/>
        </w:rPr>
        <w:t>重发公告可勾选。</w:t>
      </w:r>
    </w:p>
    <w:p w14:paraId="61220737">
      <w:pPr>
        <w:pStyle w:val="34"/>
        <w:numPr>
          <w:ilvl w:val="0"/>
          <w:numId w:val="8"/>
        </w:numPr>
        <w:ind w:left="780" w:hanging="360"/>
        <w:rPr>
          <w:rFonts w:ascii="思源宋体 CN" w:hAnsi="思源宋体 CN" w:eastAsia="思源宋体 CN"/>
          <w:color w:val="FF0000"/>
        </w:rPr>
      </w:pPr>
      <w:r>
        <w:rPr>
          <w:rFonts w:hint="eastAsia" w:ascii="思源宋体 CN" w:hAnsi="思源宋体 CN" w:eastAsia="思源宋体 CN"/>
          <w:color w:val="FF0000"/>
        </w:rPr>
        <w:t>勾选重新招标：如果</w:t>
      </w:r>
      <w:r>
        <w:rPr>
          <w:rFonts w:hint="eastAsia" w:ascii="思源宋体 CN" w:hAnsi="思源宋体 CN" w:eastAsia="思源宋体 CN"/>
          <w:color w:val="FF0000"/>
          <w:lang w:val="en-US" w:eastAsia="zh-CN"/>
        </w:rPr>
        <w:t>是二次重新招标的项目，</w:t>
      </w:r>
      <w:r>
        <w:rPr>
          <w:rFonts w:hint="eastAsia" w:ascii="思源宋体 CN" w:hAnsi="思源宋体 CN" w:eastAsia="思源宋体 CN"/>
          <w:color w:val="FF0000"/>
        </w:rPr>
        <w:t>重新招标可勾选。</w:t>
      </w:r>
    </w:p>
    <w:p w14:paraId="3EBDD8A3">
      <w:pPr>
        <w:pStyle w:val="34"/>
        <w:numPr>
          <w:ilvl w:val="0"/>
          <w:numId w:val="8"/>
        </w:numPr>
        <w:ind w:left="780" w:hanging="36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2B84E08C">
      <w:pPr>
        <w:pStyle w:val="34"/>
        <w:numPr>
          <w:ilvl w:val="0"/>
          <w:numId w:val="8"/>
        </w:numPr>
        <w:ind w:left="780" w:hanging="360"/>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40D37A49">
      <w:pPr>
        <w:pStyle w:val="34"/>
        <w:numPr>
          <w:ilvl w:val="0"/>
          <w:numId w:val="8"/>
        </w:numPr>
        <w:ind w:left="780" w:hanging="360"/>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1CA68A30">
      <w:pPr>
        <w:pStyle w:val="34"/>
        <w:numPr>
          <w:ilvl w:val="0"/>
          <w:numId w:val="8"/>
        </w:numPr>
        <w:ind w:left="780" w:hanging="360"/>
        <w:jc w:val="both"/>
        <w:rPr>
          <w:rFonts w:ascii="思源宋体 CN" w:hAnsi="思源宋体 CN" w:eastAsia="思源宋体 CN"/>
          <w:color w:val="FF0000"/>
        </w:rPr>
      </w:pPr>
      <w:r>
        <w:rPr>
          <w:rFonts w:hint="eastAsia" w:ascii="思源宋体 CN" w:hAnsi="思源宋体 CN" w:eastAsia="思源宋体 CN"/>
          <w:color w:val="FF0000"/>
          <w:lang w:val="en-US" w:eastAsia="zh-CN"/>
        </w:rPr>
        <w:t>报名截止时间，一般为开标时间。</w:t>
      </w:r>
    </w:p>
    <w:p w14:paraId="3B8FD218">
      <w:pPr>
        <w:pStyle w:val="34"/>
        <w:numPr>
          <w:ilvl w:val="0"/>
          <w:numId w:val="8"/>
        </w:numPr>
        <w:ind w:left="780" w:hanging="360"/>
        <w:jc w:val="both"/>
        <w:rPr>
          <w:rFonts w:ascii="思源宋体 CN" w:hAnsi="思源宋体 CN" w:eastAsia="思源宋体 CN"/>
          <w:color w:val="FF0000"/>
        </w:rPr>
      </w:pPr>
      <w:r>
        <w:rPr>
          <w:rFonts w:hint="eastAsia" w:ascii="思源宋体 CN" w:hAnsi="思源宋体 CN" w:eastAsia="思源宋体 CN"/>
          <w:color w:val="FF0000"/>
          <w:lang w:val="en-US" w:eastAsia="zh-CN"/>
        </w:rPr>
        <w:t>公告发布时间不少于5日。</w:t>
      </w:r>
    </w:p>
    <w:p w14:paraId="1B6C20B4">
      <w:pPr>
        <w:pStyle w:val="34"/>
        <w:numPr>
          <w:ilvl w:val="0"/>
          <w:numId w:val="8"/>
        </w:numPr>
        <w:ind w:left="780" w:hanging="360"/>
        <w:jc w:val="both"/>
        <w:rPr>
          <w:rFonts w:ascii="思源宋体 CN" w:hAnsi="思源宋体 CN" w:eastAsia="思源宋体 CN"/>
          <w:color w:val="FF0000"/>
        </w:rPr>
      </w:pPr>
      <w:r>
        <w:rPr>
          <w:rFonts w:hint="eastAsia" w:ascii="思源宋体 CN" w:hAnsi="思源宋体 CN" w:eastAsia="思源宋体 CN"/>
          <w:color w:val="FF0000"/>
          <w:lang w:val="en-US" w:eastAsia="zh-CN"/>
        </w:rPr>
        <w:t>招标文件发售时间不得少于5日，一般可设置为发布时间到开标时间。</w:t>
      </w:r>
    </w:p>
    <w:p w14:paraId="170B3FA0">
      <w:pPr>
        <w:pStyle w:val="34"/>
        <w:numPr>
          <w:ilvl w:val="0"/>
          <w:numId w:val="8"/>
        </w:numPr>
        <w:ind w:left="780" w:hanging="360"/>
        <w:jc w:val="both"/>
        <w:rPr>
          <w:rFonts w:ascii="思源宋体 CN" w:hAnsi="思源宋体 CN" w:eastAsia="思源宋体 CN"/>
          <w:color w:val="FF0000"/>
        </w:rPr>
      </w:pPr>
      <w:r>
        <w:rPr>
          <w:rFonts w:hint="eastAsia" w:ascii="思源宋体 CN" w:hAnsi="思源宋体 CN" w:eastAsia="思源宋体 CN"/>
          <w:color w:val="FF0000"/>
          <w:lang w:val="en-US" w:eastAsia="zh-CN"/>
        </w:rPr>
        <w:t>按照项目要求设置招标文件费和保证金金额。</w:t>
      </w:r>
    </w:p>
    <w:p w14:paraId="4F898E9D"/>
    <w:p w14:paraId="3AC8FEC0">
      <w:pPr>
        <w:ind w:firstLine="420" w:firstLineChars="200"/>
        <w:rPr>
          <w:rFonts w:ascii="思源宋体 CN" w:hAnsi="思源宋体 CN" w:eastAsia="思源宋体 CN"/>
        </w:rPr>
      </w:pPr>
      <w:r>
        <w:rPr>
          <w:rFonts w:hint="eastAsia" w:ascii="思源宋体 CN" w:hAnsi="思源宋体 CN" w:eastAsia="思源宋体 CN" w:cs="宋体"/>
          <w:lang w:bidi="ar"/>
        </w:rPr>
        <w:t>2、填写</w:t>
      </w:r>
      <w:r>
        <w:rPr>
          <w:rFonts w:hint="eastAsia" w:ascii="思源宋体 CN" w:hAnsi="思源宋体 CN" w:eastAsia="思源宋体 CN" w:cs="宋体"/>
          <w:lang w:val="en-US" w:eastAsia="zh-CN" w:bidi="ar"/>
        </w:rPr>
        <w:t>完成</w:t>
      </w:r>
      <w:r>
        <w:rPr>
          <w:rFonts w:hint="eastAsia" w:ascii="思源宋体 CN" w:hAnsi="思源宋体 CN" w:eastAsia="思源宋体 CN" w:cs="宋体"/>
          <w:lang w:bidi="ar"/>
        </w:rPr>
        <w:t>页面上的信息。点击“附件信息”按钮，进入“附件信息”页面上传相应附件。如下图：</w:t>
      </w:r>
    </w:p>
    <w:p w14:paraId="7E5C230A">
      <w:pPr>
        <w:rPr>
          <w:rFonts w:hint="eastAsia" w:ascii="思源宋体 CN" w:hAnsi="思源宋体 CN" w:eastAsia="思源宋体 CN"/>
          <w:lang w:eastAsia="zh-CN"/>
        </w:rPr>
      </w:pPr>
      <w:r>
        <w:rPr>
          <w:rFonts w:hint="eastAsia" w:ascii="思源宋体 CN" w:hAnsi="思源宋体 CN" w:eastAsia="思源宋体 CN"/>
          <w:lang w:eastAsia="zh-CN"/>
        </w:rPr>
        <w:drawing>
          <wp:inline distT="0" distB="0" distL="114300" distR="114300">
            <wp:extent cx="5260975" cy="2345055"/>
            <wp:effectExtent l="0" t="0" r="9525" b="4445"/>
            <wp:docPr id="57" name="图片 57" descr="9e6a2fcc-ebd1-41a0-835b-3648747c25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9e6a2fcc-ebd1-41a0-835b-3648747c25b5"/>
                    <pic:cNvPicPr>
                      <a:picLocks noChangeAspect="1"/>
                    </pic:cNvPicPr>
                  </pic:nvPicPr>
                  <pic:blipFill>
                    <a:blip r:embed="rId35"/>
                    <a:stretch>
                      <a:fillRect/>
                    </a:stretch>
                  </pic:blipFill>
                  <pic:spPr>
                    <a:xfrm>
                      <a:off x="0" y="0"/>
                      <a:ext cx="5260975" cy="2345055"/>
                    </a:xfrm>
                    <a:prstGeom prst="rect">
                      <a:avLst/>
                    </a:prstGeom>
                  </pic:spPr>
                </pic:pic>
              </a:graphicData>
            </a:graphic>
          </wp:inline>
        </w:drawing>
      </w:r>
    </w:p>
    <w:p w14:paraId="1855CF00">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61E0C310">
      <w:pPr>
        <w:pStyle w:val="4"/>
        <w:tabs>
          <w:tab w:val="left" w:pos="567"/>
        </w:tabs>
        <w:rPr>
          <w:rFonts w:ascii="思源宋体 CN" w:hAnsi="思源宋体 CN" w:eastAsia="思源宋体 CN"/>
        </w:rPr>
      </w:pPr>
      <w:bookmarkStart w:id="46" w:name="_Toc475955049"/>
      <w:bookmarkStart w:id="47" w:name="_Toc3962"/>
      <w:bookmarkStart w:id="48" w:name="_Toc261428525"/>
      <w:bookmarkStart w:id="49" w:name="_Toc225152737"/>
      <w:r>
        <w:rPr>
          <w:rFonts w:hint="eastAsia" w:ascii="思源宋体 CN" w:hAnsi="思源宋体 CN" w:eastAsia="思源宋体 CN" w:cs="宋体"/>
        </w:rPr>
        <w:t>变更</w:t>
      </w:r>
      <w:bookmarkEnd w:id="46"/>
      <w:r>
        <w:rPr>
          <w:rFonts w:hint="eastAsia" w:ascii="思源宋体 CN" w:hAnsi="思源宋体 CN" w:eastAsia="思源宋体 CN" w:cs="宋体"/>
        </w:rPr>
        <w:t>公告</w:t>
      </w:r>
      <w:bookmarkEnd w:id="47"/>
    </w:p>
    <w:p w14:paraId="71FEE101">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14:paraId="25D9333B">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14:paraId="30DC6D42">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AB06583">
      <w:pPr>
        <w:numPr>
          <w:ilvl w:val="0"/>
          <w:numId w:val="9"/>
        </w:numPr>
        <w:ind w:firstLine="420"/>
        <w:rPr>
          <w:rFonts w:ascii="思源宋体 CN" w:hAnsi="思源宋体 CN" w:eastAsia="思源宋体 CN"/>
        </w:rPr>
      </w:pPr>
      <w:r>
        <w:rPr>
          <w:rFonts w:hint="eastAsia" w:ascii="思源宋体 CN" w:hAnsi="思源宋体 CN" w:eastAsia="思源宋体 CN" w:cs="宋体"/>
          <w:lang w:bidi="ar"/>
        </w:rPr>
        <w:t>在工作台中，点击“投标邀请-变更公告”进入变更列表页面：如下图：</w:t>
      </w:r>
    </w:p>
    <w:p w14:paraId="621D959C">
      <w:pPr>
        <w:rPr>
          <w:rFonts w:hint="eastAsia" w:ascii="思源宋体 CN" w:hAnsi="思源宋体 CN" w:eastAsia="思源宋体 CN"/>
          <w:lang w:eastAsia="zh-CN"/>
        </w:rPr>
      </w:pPr>
      <w:r>
        <w:rPr>
          <w:rFonts w:hint="eastAsia" w:ascii="思源宋体 CN" w:hAnsi="思源宋体 CN" w:eastAsia="思源宋体 CN"/>
          <w:lang w:eastAsia="zh-CN"/>
        </w:rPr>
        <w:drawing>
          <wp:inline distT="0" distB="0" distL="114300" distR="114300">
            <wp:extent cx="5260340" cy="2402840"/>
            <wp:effectExtent l="0" t="0" r="10160" b="10160"/>
            <wp:docPr id="61" name="图片 61" descr="d9390756-3a1b-4364-94e3-b7e9fa82a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9390756-3a1b-4364-94e3-b7e9fa82af69"/>
                    <pic:cNvPicPr>
                      <a:picLocks noChangeAspect="1"/>
                    </pic:cNvPicPr>
                  </pic:nvPicPr>
                  <pic:blipFill>
                    <a:blip r:embed="rId36"/>
                    <a:stretch>
                      <a:fillRect/>
                    </a:stretch>
                  </pic:blipFill>
                  <pic:spPr>
                    <a:xfrm>
                      <a:off x="0" y="0"/>
                      <a:ext cx="5260340" cy="2402840"/>
                    </a:xfrm>
                    <a:prstGeom prst="rect">
                      <a:avLst/>
                    </a:prstGeom>
                  </pic:spPr>
                </pic:pic>
              </a:graphicData>
            </a:graphic>
          </wp:inline>
        </w:drawing>
      </w:r>
    </w:p>
    <w:p w14:paraId="318B25E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w:t>
      </w:r>
      <w:r>
        <w:rPr>
          <w:rFonts w:hint="eastAsia" w:ascii="思源宋体 CN" w:hAnsi="思源宋体 CN" w:eastAsia="思源宋体 CN" w:cs="宋体"/>
          <w:lang w:val="en-US" w:eastAsia="zh-CN" w:bidi="ar"/>
        </w:rPr>
        <w:t>是否变更文件领取时间、是否变更报名截止时间、</w:t>
      </w:r>
      <w:r>
        <w:rPr>
          <w:rFonts w:hint="eastAsia" w:ascii="思源宋体 CN" w:hAnsi="思源宋体 CN" w:eastAsia="思源宋体 CN" w:cs="宋体"/>
          <w:lang w:bidi="ar"/>
        </w:rPr>
        <w:t>是否变更开标时间”，可进行变更，变更完成后点击“提交审核”，直接审核通过。如下图：</w:t>
      </w:r>
    </w:p>
    <w:p w14:paraId="725808B4">
      <w:pPr>
        <w:rPr>
          <w:rFonts w:hint="eastAsia" w:ascii="思源宋体 CN" w:hAnsi="思源宋体 CN" w:eastAsia="思源宋体 CN"/>
          <w:lang w:eastAsia="zh-CN"/>
        </w:rPr>
      </w:pPr>
      <w:r>
        <w:rPr>
          <w:rFonts w:hint="eastAsia" w:ascii="思源宋体 CN" w:hAnsi="思源宋体 CN" w:eastAsia="思源宋体 CN"/>
          <w:lang w:eastAsia="zh-CN"/>
        </w:rPr>
        <w:drawing>
          <wp:inline distT="0" distB="0" distL="114300" distR="114300">
            <wp:extent cx="5270500" cy="2461260"/>
            <wp:effectExtent l="0" t="0" r="0" b="2540"/>
            <wp:docPr id="62" name="图片 62" descr="7bce8e62-0695-46c4-9aa9-242c9d613f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bce8e62-0695-46c4-9aa9-242c9d613f84"/>
                    <pic:cNvPicPr>
                      <a:picLocks noChangeAspect="1"/>
                    </pic:cNvPicPr>
                  </pic:nvPicPr>
                  <pic:blipFill>
                    <a:blip r:embed="rId37"/>
                    <a:stretch>
                      <a:fillRect/>
                    </a:stretch>
                  </pic:blipFill>
                  <pic:spPr>
                    <a:xfrm>
                      <a:off x="0" y="0"/>
                      <a:ext cx="5270500" cy="2461260"/>
                    </a:xfrm>
                    <a:prstGeom prst="rect">
                      <a:avLst/>
                    </a:prstGeom>
                  </pic:spPr>
                </pic:pic>
              </a:graphicData>
            </a:graphic>
          </wp:inline>
        </w:drawing>
      </w:r>
    </w:p>
    <w:p w14:paraId="54AB1FB8">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14:paraId="1B86B61B">
      <w:pPr>
        <w:ind w:firstLine="420"/>
        <w:rPr>
          <w:rFonts w:ascii="思源宋体 CN" w:hAnsi="思源宋体 CN" w:eastAsia="思源宋体 CN"/>
        </w:rPr>
      </w:pPr>
    </w:p>
    <w:bookmarkEnd w:id="48"/>
    <w:bookmarkEnd w:id="49"/>
    <w:p w14:paraId="02BCE583">
      <w:pPr>
        <w:pStyle w:val="3"/>
        <w:rPr>
          <w:rFonts w:ascii="思源宋体 CN" w:hAnsi="思源宋体 CN" w:eastAsia="思源宋体 CN"/>
        </w:rPr>
      </w:pPr>
      <w:bookmarkStart w:id="50" w:name="_Toc28129"/>
      <w:r>
        <w:rPr>
          <w:rFonts w:hint="eastAsia" w:ascii="思源宋体 CN" w:hAnsi="思源宋体 CN" w:eastAsia="思源宋体 CN"/>
        </w:rPr>
        <w:t>发标</w:t>
      </w:r>
      <w:bookmarkEnd w:id="50"/>
    </w:p>
    <w:p w14:paraId="73DB5A0C">
      <w:pPr>
        <w:pStyle w:val="4"/>
        <w:tabs>
          <w:tab w:val="left" w:pos="567"/>
        </w:tabs>
        <w:rPr>
          <w:rFonts w:hint="eastAsia" w:ascii="思源宋体 CN" w:hAnsi="思源宋体 CN" w:eastAsia="思源宋体 CN" w:cs="宋体"/>
        </w:rPr>
      </w:pPr>
      <w:bookmarkStart w:id="51" w:name="_Toc31096"/>
      <w:r>
        <w:rPr>
          <w:rFonts w:hint="eastAsia" w:ascii="思源宋体 CN" w:hAnsi="思源宋体 CN" w:eastAsia="思源宋体 CN" w:cs="宋体"/>
        </w:rPr>
        <w:t>招标文件</w:t>
      </w:r>
      <w:bookmarkEnd w:id="51"/>
    </w:p>
    <w:p w14:paraId="190A8E71">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14:paraId="58FC4806">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w:t>
      </w:r>
    </w:p>
    <w:p w14:paraId="5C81140B">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21CAEC8">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1、在工作台中，点击“发标—招标文件”菜单，进入招标文件页面，如下图：</w:t>
      </w:r>
    </w:p>
    <w:p w14:paraId="2D9A2CE9">
      <w:pPr>
        <w:pStyle w:val="30"/>
        <w:rPr>
          <w:rFonts w:hint="eastAsia" w:eastAsia="宋体"/>
          <w:lang w:eastAsia="zh-CN"/>
        </w:rPr>
      </w:pPr>
      <w:r>
        <w:rPr>
          <w:rFonts w:hint="eastAsia" w:eastAsia="宋体"/>
          <w:lang w:eastAsia="zh-CN"/>
        </w:rPr>
        <w:drawing>
          <wp:inline distT="0" distB="0" distL="114300" distR="114300">
            <wp:extent cx="5263515" cy="2450465"/>
            <wp:effectExtent l="0" t="0" r="6985" b="635"/>
            <wp:docPr id="65" name="图片 65" descr="692e0a52-5460-4fcf-bede-c0d9c8e2c6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692e0a52-5460-4fcf-bede-c0d9c8e2c6db"/>
                    <pic:cNvPicPr>
                      <a:picLocks noChangeAspect="1"/>
                    </pic:cNvPicPr>
                  </pic:nvPicPr>
                  <pic:blipFill>
                    <a:blip r:embed="rId38"/>
                    <a:stretch>
                      <a:fillRect/>
                    </a:stretch>
                  </pic:blipFill>
                  <pic:spPr>
                    <a:xfrm>
                      <a:off x="0" y="0"/>
                      <a:ext cx="5263515" cy="2450465"/>
                    </a:xfrm>
                    <a:prstGeom prst="rect">
                      <a:avLst/>
                    </a:prstGeom>
                  </pic:spPr>
                </pic:pic>
              </a:graphicData>
            </a:graphic>
          </wp:inline>
        </w:drawing>
      </w:r>
    </w:p>
    <w:p w14:paraId="0E6D3C10">
      <w:pPr>
        <w:pStyle w:val="30"/>
        <w:numPr>
          <w:ilvl w:val="0"/>
          <w:numId w:val="0"/>
        </w:numPr>
        <w:ind w:left="420" w:leftChars="0"/>
        <w:rPr>
          <w:rFonts w:hint="eastAsia"/>
          <w:lang w:val="en-US" w:eastAsia="zh-CN"/>
        </w:rPr>
      </w:pPr>
    </w:p>
    <w:p w14:paraId="2A4B0A15">
      <w:pPr>
        <w:pStyle w:val="30"/>
        <w:numPr>
          <w:ilvl w:val="0"/>
          <w:numId w:val="0"/>
        </w:numPr>
        <w:ind w:left="420" w:leftChars="0"/>
        <w:rPr>
          <w:rFonts w:hint="default"/>
          <w:lang w:val="en-US" w:eastAsia="zh-CN"/>
        </w:rPr>
      </w:pPr>
      <w:r>
        <w:rPr>
          <w:rFonts w:hint="eastAsia"/>
          <w:lang w:val="en-US" w:eastAsia="zh-CN"/>
        </w:rPr>
        <w:t>2、点击招标文件制作，选择“温州市阳光采购服务平台小额工程通用范本”，进入招标文件制作工具。</w:t>
      </w:r>
    </w:p>
    <w:p w14:paraId="07EC57F9">
      <w:pPr>
        <w:pStyle w:val="30"/>
        <w:numPr>
          <w:ilvl w:val="0"/>
          <w:numId w:val="0"/>
        </w:numPr>
        <w:rPr>
          <w:rFonts w:hint="default"/>
          <w:lang w:val="en-US" w:eastAsia="zh-CN"/>
        </w:rPr>
      </w:pPr>
      <w:r>
        <w:rPr>
          <w:rFonts w:hint="default"/>
          <w:lang w:val="en-US" w:eastAsia="zh-CN"/>
        </w:rPr>
        <w:drawing>
          <wp:inline distT="0" distB="0" distL="114300" distR="114300">
            <wp:extent cx="5268595" cy="2179955"/>
            <wp:effectExtent l="0" t="0" r="1905" b="4445"/>
            <wp:docPr id="66" name="图片 66" descr="84626490-ebc5-4b1b-b494-fa16915b91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84626490-ebc5-4b1b-b494-fa16915b91b9"/>
                    <pic:cNvPicPr>
                      <a:picLocks noChangeAspect="1"/>
                    </pic:cNvPicPr>
                  </pic:nvPicPr>
                  <pic:blipFill>
                    <a:blip r:embed="rId39"/>
                    <a:stretch>
                      <a:fillRect/>
                    </a:stretch>
                  </pic:blipFill>
                  <pic:spPr>
                    <a:xfrm>
                      <a:off x="0" y="0"/>
                      <a:ext cx="5268595" cy="2179955"/>
                    </a:xfrm>
                    <a:prstGeom prst="rect">
                      <a:avLst/>
                    </a:prstGeom>
                  </pic:spPr>
                </pic:pic>
              </a:graphicData>
            </a:graphic>
          </wp:inline>
        </w:drawing>
      </w:r>
    </w:p>
    <w:p w14:paraId="006D3FF4">
      <w:pPr>
        <w:pStyle w:val="30"/>
        <w:ind w:firstLine="420"/>
        <w:rPr>
          <w:rFonts w:hint="eastAsia" w:ascii="思源宋体 CN" w:hAnsi="思源宋体 CN" w:eastAsia="思源宋体 CN"/>
          <w:color w:val="FF0000"/>
          <w:szCs w:val="21"/>
          <w:lang w:val="en-US" w:eastAsia="zh-CN"/>
        </w:rPr>
      </w:pPr>
      <w:r>
        <w:rPr>
          <w:rFonts w:hint="eastAsia" w:ascii="思源宋体 CN" w:hAnsi="思源宋体 CN" w:eastAsia="思源宋体 CN"/>
          <w:color w:val="FF0000"/>
          <w:szCs w:val="21"/>
          <w:lang w:val="en-US" w:eastAsia="zh-CN"/>
        </w:rPr>
        <w:t>检查浏览器是否禁用了弹框，必须保证没有禁用弹框。</w:t>
      </w:r>
    </w:p>
    <w:p w14:paraId="57C32BE7">
      <w:pPr>
        <w:pStyle w:val="30"/>
        <w:numPr>
          <w:ilvl w:val="0"/>
          <w:numId w:val="0"/>
        </w:numPr>
        <w:ind w:left="420" w:leftChars="0"/>
        <w:rPr>
          <w:rFonts w:hint="eastAsia" w:ascii="Calibri"/>
          <w:lang w:val="en-US" w:eastAsia="zh-CN"/>
        </w:rPr>
      </w:pPr>
      <w:r>
        <w:rPr>
          <w:rFonts w:hint="eastAsia" w:ascii="Calibri"/>
          <w:lang w:val="en-US" w:eastAsia="zh-CN"/>
        </w:rPr>
        <w:t>3、选择范本模板后，进入招标文件制作工具页面。</w:t>
      </w:r>
    </w:p>
    <w:p w14:paraId="7E7D169A">
      <w:pPr>
        <w:pStyle w:val="30"/>
        <w:numPr>
          <w:ilvl w:val="0"/>
          <w:numId w:val="0"/>
        </w:numPr>
        <w:rPr>
          <w:rFonts w:hint="default" w:ascii="Calibri"/>
          <w:lang w:val="en-US" w:eastAsia="zh-CN"/>
        </w:rPr>
      </w:pPr>
      <w:r>
        <w:rPr>
          <w:rFonts w:hint="eastAsia" w:ascii="Calibri"/>
          <w:lang w:val="en-US" w:eastAsia="zh-CN"/>
        </w:rPr>
        <w:t>（1）上传招标文件正文。</w:t>
      </w:r>
    </w:p>
    <w:p w14:paraId="270969C5">
      <w:pPr>
        <w:pStyle w:val="30"/>
        <w:numPr>
          <w:ilvl w:val="0"/>
          <w:numId w:val="0"/>
        </w:numPr>
        <w:rPr>
          <w:rFonts w:hint="default" w:ascii="Calibri"/>
          <w:lang w:val="en-US" w:eastAsia="zh-CN"/>
        </w:rPr>
      </w:pPr>
    </w:p>
    <w:p w14:paraId="582B8746">
      <w:pPr>
        <w:pStyle w:val="30"/>
        <w:numPr>
          <w:ilvl w:val="0"/>
          <w:numId w:val="0"/>
        </w:numPr>
        <w:rPr>
          <w:rFonts w:hint="default" w:ascii="Calibri"/>
          <w:lang w:val="en-US" w:eastAsia="zh-CN"/>
        </w:rPr>
      </w:pPr>
      <w:r>
        <w:rPr>
          <w:rFonts w:hint="default" w:ascii="Calibri"/>
          <w:lang w:val="en-US" w:eastAsia="zh-CN"/>
        </w:rPr>
        <w:drawing>
          <wp:inline distT="0" distB="0" distL="114300" distR="114300">
            <wp:extent cx="5276215" cy="2279015"/>
            <wp:effectExtent l="0" t="0" r="6985" b="6985"/>
            <wp:docPr id="68" name="图片 68" descr="236633f9-e5cc-49d2-93a8-a44df269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36633f9-e5cc-49d2-93a8-a44df269e006"/>
                    <pic:cNvPicPr>
                      <a:picLocks noChangeAspect="1"/>
                    </pic:cNvPicPr>
                  </pic:nvPicPr>
                  <pic:blipFill>
                    <a:blip r:embed="rId40"/>
                    <a:stretch>
                      <a:fillRect/>
                    </a:stretch>
                  </pic:blipFill>
                  <pic:spPr>
                    <a:xfrm>
                      <a:off x="0" y="0"/>
                      <a:ext cx="5276215" cy="2279015"/>
                    </a:xfrm>
                    <a:prstGeom prst="rect">
                      <a:avLst/>
                    </a:prstGeom>
                  </pic:spPr>
                </pic:pic>
              </a:graphicData>
            </a:graphic>
          </wp:inline>
        </w:drawing>
      </w:r>
    </w:p>
    <w:p w14:paraId="016CEBD4">
      <w:pPr>
        <w:pStyle w:val="30"/>
        <w:numPr>
          <w:ilvl w:val="0"/>
          <w:numId w:val="10"/>
        </w:numPr>
        <w:rPr>
          <w:rFonts w:hint="eastAsia" w:ascii="Calibri"/>
          <w:lang w:val="en-US" w:eastAsia="zh-CN"/>
        </w:rPr>
      </w:pPr>
      <w:r>
        <w:rPr>
          <w:rFonts w:hint="eastAsia" w:ascii="Calibri"/>
          <w:lang w:val="en-US" w:eastAsia="zh-CN"/>
        </w:rPr>
        <w:t>设置评标办法</w:t>
      </w:r>
    </w:p>
    <w:p w14:paraId="17C04AC5">
      <w:pPr>
        <w:pStyle w:val="30"/>
        <w:numPr>
          <w:ilvl w:val="0"/>
          <w:numId w:val="0"/>
        </w:numPr>
        <w:rPr>
          <w:rFonts w:hint="eastAsia" w:ascii="Calibri"/>
          <w:lang w:val="en-US" w:eastAsia="zh-CN"/>
        </w:rPr>
      </w:pPr>
      <w:r>
        <w:rPr>
          <w:rFonts w:hint="eastAsia" w:ascii="Calibri"/>
          <w:lang w:val="en-US" w:eastAsia="zh-CN"/>
        </w:rPr>
        <w:t>选择评标办法，点击初始化评标办法。可选择的评标办法如图。</w:t>
      </w:r>
    </w:p>
    <w:p w14:paraId="6377FE68">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通用开评标办法</w:t>
      </w:r>
    </w:p>
    <w:p w14:paraId="05B5F3F1">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适用场景：本办法适用于可自主设置评标流程以及评分节点，例如先技术再商务再资格，评分点可根据招标文件自行设置。可操作性比较高。</w:t>
      </w:r>
    </w:p>
    <w:p w14:paraId="313EDC10">
      <w:pPr>
        <w:pStyle w:val="30"/>
        <w:numPr>
          <w:ilvl w:val="0"/>
          <w:numId w:val="0"/>
        </w:numPr>
        <w:rPr>
          <w:rFonts w:hint="default" w:ascii="Calibri"/>
          <w:color w:val="FF0000"/>
          <w:highlight w:val="none"/>
          <w:lang w:val="en-US" w:eastAsia="zh-CN"/>
        </w:rPr>
      </w:pPr>
    </w:p>
    <w:p w14:paraId="75B55C3C">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温州市小额工程随机抽取法</w:t>
      </w:r>
    </w:p>
    <w:p w14:paraId="18FFC97D">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适用场景：本办法适用于无需投标单位报价的项目，通过不见面开标大厅录入标底造价，采用不见面开标大厅抽球方式，随机抽取下浮率系数，并通过对投标单位进行两轮随机抽取，确定资格评审入围单位。</w:t>
      </w:r>
    </w:p>
    <w:p w14:paraId="27FBA33C">
      <w:pPr>
        <w:pStyle w:val="30"/>
        <w:numPr>
          <w:ilvl w:val="0"/>
          <w:numId w:val="0"/>
        </w:numPr>
        <w:rPr>
          <w:rFonts w:hint="default" w:ascii="Calibri"/>
          <w:color w:val="FF0000"/>
          <w:highlight w:val="none"/>
          <w:lang w:val="en-US" w:eastAsia="zh-CN"/>
        </w:rPr>
      </w:pPr>
    </w:p>
    <w:p w14:paraId="3C1B8397">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温州市小额工程合理低价法</w:t>
      </w:r>
    </w:p>
    <w:p w14:paraId="3EBC9EC8">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适用场景：本办法适用于投标单位在线报价/下浮率的项目。拥有两种方式：</w:t>
      </w:r>
    </w:p>
    <w:p w14:paraId="27053255">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（1）抽下浮率K法：采用不见面开标大厅随机抽取下浮率K以及F，用于计算基准下浮率；通过投标下浮率与基准下浮的偏差，计算商务标得分。</w:t>
      </w:r>
    </w:p>
    <w:p w14:paraId="07C0A1FC">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根据技术标和商务标得分汇总排名，挑选资格评审入围单位。</w:t>
      </w:r>
    </w:p>
    <w:p w14:paraId="4816266F">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2）抽XYZ系数法：采用不见面开标大厅录入标底造价，随机抽取系数XYZ，用于计算评标基准价；通过投标报价与评标基准价的偏差，计算商务标得分。根据技术标和商务标得分汇总排名，挑选资格评审入围单位。</w:t>
      </w:r>
    </w:p>
    <w:p w14:paraId="780FA81E">
      <w:pPr>
        <w:pStyle w:val="30"/>
        <w:numPr>
          <w:ilvl w:val="0"/>
          <w:numId w:val="0"/>
        </w:numPr>
        <w:rPr>
          <w:rFonts w:hint="default" w:ascii="Calibri"/>
          <w:color w:val="FF0000"/>
          <w:highlight w:val="none"/>
          <w:lang w:val="en-US" w:eastAsia="zh-CN"/>
        </w:rPr>
      </w:pPr>
    </w:p>
    <w:p w14:paraId="32D279AF">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温州市小额工程综合评估法</w:t>
      </w:r>
    </w:p>
    <w:p w14:paraId="031739AF">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适用场景：本办法适用于投标单位在线报价的项目。拥有两种方式：</w:t>
      </w:r>
    </w:p>
    <w:p w14:paraId="02390099">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（1）无需抽取系数：通过技术标得分排名，挑选进入商务标入围单位。入围单位的平均报价作为评标基准价；通过投标报价与评标基准价的偏差，计算商务标得分。</w:t>
      </w:r>
    </w:p>
    <w:p w14:paraId="4B87B323">
      <w:pPr>
        <w:pStyle w:val="30"/>
        <w:numPr>
          <w:ilvl w:val="0"/>
          <w:numId w:val="0"/>
        </w:numPr>
        <w:rPr>
          <w:rFonts w:hint="default" w:ascii="Calibri"/>
          <w:color w:val="FF0000"/>
          <w:highlight w:val="none"/>
          <w:lang w:val="en-US" w:eastAsia="zh-CN"/>
        </w:rPr>
      </w:pPr>
      <w:r>
        <w:rPr>
          <w:rFonts w:hint="default" w:ascii="Calibri"/>
          <w:color w:val="FF0000"/>
          <w:highlight w:val="none"/>
          <w:lang w:val="en-US" w:eastAsia="zh-CN"/>
        </w:rPr>
        <w:t>（2）抽XY法：采用不见面开标大厅随机抽取系数XYZ，用于计算评标基准价；通过投标报价与评标基准价的偏差，计算商务标得分。</w:t>
      </w:r>
    </w:p>
    <w:p w14:paraId="0C9298B1">
      <w:pPr>
        <w:pStyle w:val="30"/>
        <w:numPr>
          <w:ilvl w:val="0"/>
          <w:numId w:val="0"/>
        </w:numPr>
        <w:rPr>
          <w:rFonts w:hint="default" w:ascii="Calibri"/>
          <w:lang w:val="en-US" w:eastAsia="zh-CN"/>
        </w:rPr>
      </w:pPr>
      <w:r>
        <w:rPr>
          <w:rFonts w:hint="default" w:ascii="Calibri"/>
          <w:lang w:val="en-US" w:eastAsia="zh-CN"/>
        </w:rPr>
        <w:drawing>
          <wp:inline distT="0" distB="0" distL="114300" distR="114300">
            <wp:extent cx="5260340" cy="2235200"/>
            <wp:effectExtent l="0" t="0" r="10160" b="0"/>
            <wp:docPr id="69" name="图片 69" descr="0d5a3529-ad1a-4b77-8cda-559cc3d33c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0d5a3529-ad1a-4b77-8cda-559cc3d33c2c"/>
                    <pic:cNvPicPr>
                      <a:picLocks noChangeAspect="1"/>
                    </pic:cNvPicPr>
                  </pic:nvPicPr>
                  <pic:blipFill>
                    <a:blip r:embed="rId41"/>
                    <a:stretch>
                      <a:fillRect/>
                    </a:stretch>
                  </pic:blipFill>
                  <pic:spPr>
                    <a:xfrm>
                      <a:off x="0" y="0"/>
                      <a:ext cx="5260340" cy="2235200"/>
                    </a:xfrm>
                    <a:prstGeom prst="rect">
                      <a:avLst/>
                    </a:prstGeom>
                  </pic:spPr>
                </pic:pic>
              </a:graphicData>
            </a:graphic>
          </wp:inline>
        </w:drawing>
      </w:r>
    </w:p>
    <w:p w14:paraId="04CFDC9F">
      <w:pPr>
        <w:pStyle w:val="30"/>
        <w:numPr>
          <w:ilvl w:val="0"/>
          <w:numId w:val="10"/>
        </w:numPr>
        <w:ind w:left="0" w:leftChars="0" w:firstLine="0" w:firstLineChars="0"/>
        <w:rPr>
          <w:rFonts w:hint="eastAsia" w:ascii="Calibri"/>
          <w:lang w:val="en-US" w:eastAsia="zh-CN"/>
        </w:rPr>
      </w:pPr>
      <w:r>
        <w:rPr>
          <w:rFonts w:hint="eastAsia" w:ascii="Calibri"/>
          <w:lang w:val="en-US" w:eastAsia="zh-CN"/>
        </w:rPr>
        <w:t>按照要求导入工程量清单和图纸，如果没有可忽略不用操作。</w:t>
      </w:r>
    </w:p>
    <w:p w14:paraId="747F4C39">
      <w:pPr>
        <w:pStyle w:val="30"/>
        <w:numPr>
          <w:ilvl w:val="0"/>
          <w:numId w:val="0"/>
        </w:numPr>
        <w:ind w:leftChars="0"/>
        <w:rPr>
          <w:rFonts w:hint="eastAsia" w:ascii="Calibri"/>
          <w:lang w:val="en-US" w:eastAsia="zh-CN"/>
        </w:rPr>
      </w:pPr>
      <w:r>
        <w:rPr>
          <w:rFonts w:hint="eastAsia" w:ascii="Calibri"/>
          <w:lang w:val="en-US" w:eastAsia="zh-CN"/>
        </w:rPr>
        <w:drawing>
          <wp:inline distT="0" distB="0" distL="114300" distR="114300">
            <wp:extent cx="5276850" cy="2204720"/>
            <wp:effectExtent l="0" t="0" r="6350" b="5080"/>
            <wp:docPr id="71" name="图片 71" descr="38798110-cf5f-4ee8-a239-8a182fc7f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8798110-cf5f-4ee8-a239-8a182fc7fb74"/>
                    <pic:cNvPicPr>
                      <a:picLocks noChangeAspect="1"/>
                    </pic:cNvPicPr>
                  </pic:nvPicPr>
                  <pic:blipFill>
                    <a:blip r:embed="rId42"/>
                    <a:stretch>
                      <a:fillRect/>
                    </a:stretch>
                  </pic:blipFill>
                  <pic:spPr>
                    <a:xfrm>
                      <a:off x="0" y="0"/>
                      <a:ext cx="5276850" cy="2204720"/>
                    </a:xfrm>
                    <a:prstGeom prst="rect">
                      <a:avLst/>
                    </a:prstGeom>
                  </pic:spPr>
                </pic:pic>
              </a:graphicData>
            </a:graphic>
          </wp:inline>
        </w:drawing>
      </w:r>
    </w:p>
    <w:p w14:paraId="694C1CED">
      <w:pPr>
        <w:pStyle w:val="30"/>
        <w:numPr>
          <w:ilvl w:val="0"/>
          <w:numId w:val="10"/>
        </w:numPr>
        <w:ind w:left="0" w:leftChars="0" w:firstLine="0" w:firstLineChars="0"/>
        <w:rPr>
          <w:rFonts w:hint="default" w:ascii="Calibri"/>
          <w:lang w:val="en-US" w:eastAsia="zh-CN"/>
        </w:rPr>
      </w:pPr>
      <w:r>
        <w:rPr>
          <w:rFonts w:hint="eastAsia" w:ascii="Calibri"/>
          <w:lang w:val="en-US" w:eastAsia="zh-CN"/>
        </w:rPr>
        <w:t>开标一览表设置。默认展示模板1：投标报价、项目负责人、工期。</w:t>
      </w:r>
    </w:p>
    <w:p w14:paraId="67136107">
      <w:pPr>
        <w:pStyle w:val="30"/>
        <w:numPr>
          <w:ilvl w:val="0"/>
          <w:numId w:val="0"/>
        </w:numPr>
        <w:ind w:leftChars="0"/>
        <w:rPr>
          <w:rFonts w:hint="eastAsia" w:ascii="Calibri"/>
          <w:lang w:val="en-US" w:eastAsia="zh-CN"/>
        </w:rPr>
      </w:pPr>
      <w:r>
        <w:rPr>
          <w:rFonts w:hint="eastAsia" w:ascii="Calibri"/>
          <w:lang w:val="en-US" w:eastAsia="zh-CN"/>
        </w:rPr>
        <w:t>可点击切换模板，切换成其他模板；也可点击新增信息。</w:t>
      </w:r>
    </w:p>
    <w:p w14:paraId="0695A5CE">
      <w:pPr>
        <w:pStyle w:val="30"/>
        <w:numPr>
          <w:ilvl w:val="0"/>
          <w:numId w:val="0"/>
        </w:numPr>
        <w:ind w:leftChars="0"/>
        <w:rPr>
          <w:rFonts w:hint="default" w:ascii="Calibri"/>
          <w:color w:val="FF0000"/>
          <w:lang w:val="en-US" w:eastAsia="zh-CN"/>
        </w:rPr>
      </w:pPr>
      <w:r>
        <w:rPr>
          <w:rFonts w:hint="eastAsia" w:ascii="Calibri"/>
          <w:color w:val="FF0000"/>
          <w:lang w:val="en-US" w:eastAsia="zh-CN"/>
        </w:rPr>
        <w:t>注意：模板中原有的信息不可修改和删除</w:t>
      </w:r>
    </w:p>
    <w:p w14:paraId="59A30251">
      <w:pPr>
        <w:pStyle w:val="30"/>
        <w:numPr>
          <w:ilvl w:val="0"/>
          <w:numId w:val="0"/>
        </w:numPr>
        <w:ind w:leftChars="0"/>
        <w:rPr>
          <w:rFonts w:hint="default" w:ascii="Calibri"/>
          <w:lang w:val="en-US" w:eastAsia="zh-CN"/>
        </w:rPr>
      </w:pPr>
      <w:r>
        <w:rPr>
          <w:rFonts w:hint="default" w:ascii="Calibri"/>
          <w:lang w:val="en-US" w:eastAsia="zh-CN"/>
        </w:rPr>
        <w:drawing>
          <wp:inline distT="0" distB="0" distL="114300" distR="114300">
            <wp:extent cx="5270500" cy="2121535"/>
            <wp:effectExtent l="0" t="0" r="0" b="12065"/>
            <wp:docPr id="72" name="图片 72" descr="7f2852aa-f751-4391-ad42-2e36a35c81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7f2852aa-f751-4391-ad42-2e36a35c81d6"/>
                    <pic:cNvPicPr>
                      <a:picLocks noChangeAspect="1"/>
                    </pic:cNvPicPr>
                  </pic:nvPicPr>
                  <pic:blipFill>
                    <a:blip r:embed="rId43"/>
                    <a:stretch>
                      <a:fillRect/>
                    </a:stretch>
                  </pic:blipFill>
                  <pic:spPr>
                    <a:xfrm>
                      <a:off x="0" y="0"/>
                      <a:ext cx="5270500" cy="2121535"/>
                    </a:xfrm>
                    <a:prstGeom prst="rect">
                      <a:avLst/>
                    </a:prstGeom>
                  </pic:spPr>
                </pic:pic>
              </a:graphicData>
            </a:graphic>
          </wp:inline>
        </w:drawing>
      </w:r>
    </w:p>
    <w:p w14:paraId="17E0B78E">
      <w:pPr>
        <w:pStyle w:val="30"/>
        <w:numPr>
          <w:ilvl w:val="0"/>
          <w:numId w:val="10"/>
        </w:numPr>
        <w:ind w:left="0" w:leftChars="0" w:firstLine="0" w:firstLineChars="0"/>
        <w:rPr>
          <w:rFonts w:hint="eastAsia" w:ascii="Calibri"/>
          <w:lang w:val="en-US" w:eastAsia="zh-CN"/>
        </w:rPr>
      </w:pPr>
      <w:r>
        <w:rPr>
          <w:rFonts w:hint="eastAsia" w:ascii="Calibri"/>
          <w:lang w:val="en-US" w:eastAsia="zh-CN"/>
        </w:rPr>
        <w:t>设置投标文件组成格式。</w:t>
      </w:r>
    </w:p>
    <w:p w14:paraId="358F26B5">
      <w:pPr>
        <w:pStyle w:val="30"/>
        <w:numPr>
          <w:ilvl w:val="0"/>
          <w:numId w:val="0"/>
        </w:numPr>
        <w:ind w:leftChars="0"/>
        <w:rPr>
          <w:rFonts w:hint="eastAsia" w:ascii="Calibri"/>
          <w:lang w:val="en-US" w:eastAsia="zh-CN"/>
        </w:rPr>
      </w:pPr>
      <w:r>
        <w:rPr>
          <w:rFonts w:hint="eastAsia" w:ascii="Calibri"/>
          <w:lang w:val="en-US" w:eastAsia="zh-CN"/>
        </w:rPr>
        <w:t>可点击新增投标文件组成节点。如果需要投标人去完成节点制作，就勾选是否选择。</w:t>
      </w:r>
    </w:p>
    <w:p w14:paraId="30DF9356">
      <w:pPr>
        <w:pStyle w:val="30"/>
        <w:numPr>
          <w:ilvl w:val="0"/>
          <w:numId w:val="0"/>
        </w:numPr>
        <w:ind w:leftChars="0"/>
        <w:rPr>
          <w:rFonts w:hint="default" w:ascii="Calibri"/>
          <w:lang w:val="en-US" w:eastAsia="zh-CN"/>
        </w:rPr>
      </w:pPr>
      <w:r>
        <w:rPr>
          <w:rFonts w:hint="eastAsia" w:ascii="Calibri"/>
          <w:lang w:val="en-US" w:eastAsia="zh-CN"/>
        </w:rPr>
        <w:t>如果需要投标人签章，就勾选签章。</w:t>
      </w:r>
    </w:p>
    <w:p w14:paraId="45D7B933">
      <w:pPr>
        <w:pStyle w:val="30"/>
        <w:numPr>
          <w:ilvl w:val="0"/>
          <w:numId w:val="0"/>
        </w:numPr>
        <w:ind w:leftChars="0"/>
        <w:rPr>
          <w:rFonts w:hint="default" w:ascii="Calibri"/>
          <w:lang w:val="en-US" w:eastAsia="zh-CN"/>
        </w:rPr>
      </w:pPr>
      <w:r>
        <w:rPr>
          <w:rFonts w:hint="default" w:ascii="Calibri"/>
          <w:lang w:val="en-US" w:eastAsia="zh-CN"/>
        </w:rPr>
        <w:drawing>
          <wp:inline distT="0" distB="0" distL="114300" distR="114300">
            <wp:extent cx="5260340" cy="2262505"/>
            <wp:effectExtent l="0" t="0" r="10160" b="10795"/>
            <wp:docPr id="73" name="图片 73" descr="6b024695-9ab3-4c1c-8741-0a9c21c547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6b024695-9ab3-4c1c-8741-0a9c21c547fc"/>
                    <pic:cNvPicPr>
                      <a:picLocks noChangeAspect="1"/>
                    </pic:cNvPicPr>
                  </pic:nvPicPr>
                  <pic:blipFill>
                    <a:blip r:embed="rId44"/>
                    <a:stretch>
                      <a:fillRect/>
                    </a:stretch>
                  </pic:blipFill>
                  <pic:spPr>
                    <a:xfrm>
                      <a:off x="0" y="0"/>
                      <a:ext cx="5260340" cy="2262505"/>
                    </a:xfrm>
                    <a:prstGeom prst="rect">
                      <a:avLst/>
                    </a:prstGeom>
                  </pic:spPr>
                </pic:pic>
              </a:graphicData>
            </a:graphic>
          </wp:inline>
        </w:drawing>
      </w:r>
    </w:p>
    <w:p w14:paraId="32C44C24">
      <w:pPr>
        <w:pStyle w:val="30"/>
        <w:numPr>
          <w:ilvl w:val="0"/>
          <w:numId w:val="10"/>
        </w:numPr>
        <w:ind w:left="0" w:leftChars="0" w:firstLine="0" w:firstLineChars="0"/>
        <w:rPr>
          <w:rFonts w:hint="eastAsia" w:ascii="Calibri"/>
          <w:lang w:val="en-US" w:eastAsia="zh-CN"/>
        </w:rPr>
      </w:pPr>
      <w:r>
        <w:rPr>
          <w:rFonts w:hint="eastAsia" w:ascii="Calibri"/>
          <w:lang w:val="en-US" w:eastAsia="zh-CN"/>
        </w:rPr>
        <w:t>生成招标文件</w:t>
      </w:r>
    </w:p>
    <w:p w14:paraId="2B448F2C">
      <w:pPr>
        <w:pStyle w:val="30"/>
        <w:numPr>
          <w:ilvl w:val="0"/>
          <w:numId w:val="0"/>
        </w:numPr>
        <w:ind w:leftChars="0"/>
        <w:rPr>
          <w:rFonts w:hint="default" w:ascii="Calibri"/>
          <w:lang w:val="en-US" w:eastAsia="zh-CN"/>
        </w:rPr>
      </w:pPr>
      <w:r>
        <w:rPr>
          <w:rFonts w:hint="eastAsia" w:ascii="Calibri"/>
          <w:lang w:val="en-US" w:eastAsia="zh-CN"/>
        </w:rPr>
        <w:t>转换招标文件正文至PDF格式</w:t>
      </w:r>
    </w:p>
    <w:p w14:paraId="1FB436C9">
      <w:pPr>
        <w:pStyle w:val="30"/>
        <w:numPr>
          <w:ilvl w:val="0"/>
          <w:numId w:val="0"/>
        </w:numPr>
        <w:ind w:leftChars="0"/>
        <w:rPr>
          <w:rFonts w:hint="default" w:ascii="Calibri"/>
          <w:lang w:val="en-US" w:eastAsia="zh-CN"/>
        </w:rPr>
      </w:pPr>
      <w:r>
        <w:rPr>
          <w:rFonts w:hint="default" w:ascii="Calibri"/>
          <w:lang w:val="en-US" w:eastAsia="zh-CN"/>
        </w:rPr>
        <w:drawing>
          <wp:inline distT="0" distB="0" distL="114300" distR="114300">
            <wp:extent cx="5270500" cy="2204085"/>
            <wp:effectExtent l="0" t="0" r="0" b="5715"/>
            <wp:docPr id="74" name="图片 74" descr="3c4e44b7-ab23-4545-9ca5-8c4b5d461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3c4e44b7-ab23-4545-9ca5-8c4b5d461cdc"/>
                    <pic:cNvPicPr>
                      <a:picLocks noChangeAspect="1"/>
                    </pic:cNvPicPr>
                  </pic:nvPicPr>
                  <pic:blipFill>
                    <a:blip r:embed="rId45"/>
                    <a:stretch>
                      <a:fillRect/>
                    </a:stretch>
                  </pic:blipFill>
                  <pic:spPr>
                    <a:xfrm>
                      <a:off x="0" y="0"/>
                      <a:ext cx="5270500" cy="2204085"/>
                    </a:xfrm>
                    <a:prstGeom prst="rect">
                      <a:avLst/>
                    </a:prstGeom>
                  </pic:spPr>
                </pic:pic>
              </a:graphicData>
            </a:graphic>
          </wp:inline>
        </w:drawing>
      </w:r>
    </w:p>
    <w:p w14:paraId="067B06D0">
      <w:pPr>
        <w:pStyle w:val="30"/>
        <w:numPr>
          <w:ilvl w:val="0"/>
          <w:numId w:val="0"/>
        </w:numPr>
        <w:ind w:leftChars="0"/>
        <w:rPr>
          <w:rFonts w:hint="eastAsia" w:ascii="Calibri"/>
          <w:lang w:val="en-US" w:eastAsia="zh-CN"/>
        </w:rPr>
      </w:pPr>
      <w:r>
        <w:rPr>
          <w:rFonts w:hint="eastAsia" w:ascii="Calibri"/>
          <w:lang w:val="en-US" w:eastAsia="zh-CN"/>
        </w:rPr>
        <w:t>招标文件签章</w:t>
      </w:r>
    </w:p>
    <w:p w14:paraId="24E10705">
      <w:pPr>
        <w:pStyle w:val="30"/>
        <w:numPr>
          <w:ilvl w:val="0"/>
          <w:numId w:val="0"/>
        </w:numPr>
        <w:ind w:leftChars="0"/>
        <w:rPr>
          <w:rFonts w:hint="default" w:ascii="Calibri"/>
          <w:lang w:val="en-US" w:eastAsia="zh-CN"/>
        </w:rPr>
      </w:pPr>
      <w:r>
        <w:rPr>
          <w:rFonts w:hint="default" w:ascii="Calibri"/>
          <w:lang w:val="en-US" w:eastAsia="zh-CN"/>
        </w:rPr>
        <w:drawing>
          <wp:inline distT="0" distB="0" distL="114300" distR="114300">
            <wp:extent cx="5276850" cy="2221230"/>
            <wp:effectExtent l="0" t="0" r="6350" b="1270"/>
            <wp:docPr id="75" name="图片 75" descr="55ec3eba-b3c1-4ec8-9848-adbd30378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55ec3eba-b3c1-4ec8-9848-adbd303780cb"/>
                    <pic:cNvPicPr>
                      <a:picLocks noChangeAspect="1"/>
                    </pic:cNvPicPr>
                  </pic:nvPicPr>
                  <pic:blipFill>
                    <a:blip r:embed="rId46"/>
                    <a:stretch>
                      <a:fillRect/>
                    </a:stretch>
                  </pic:blipFill>
                  <pic:spPr>
                    <a:xfrm>
                      <a:off x="0" y="0"/>
                      <a:ext cx="5276850" cy="2221230"/>
                    </a:xfrm>
                    <a:prstGeom prst="rect">
                      <a:avLst/>
                    </a:prstGeom>
                  </pic:spPr>
                </pic:pic>
              </a:graphicData>
            </a:graphic>
          </wp:inline>
        </w:drawing>
      </w:r>
    </w:p>
    <w:p w14:paraId="08CFF2C5">
      <w:pPr>
        <w:pStyle w:val="30"/>
        <w:numPr>
          <w:ilvl w:val="0"/>
          <w:numId w:val="0"/>
        </w:numPr>
        <w:ind w:leftChars="0"/>
        <w:rPr>
          <w:rFonts w:hint="eastAsia" w:ascii="Calibri"/>
          <w:lang w:val="en-US" w:eastAsia="zh-CN"/>
        </w:rPr>
      </w:pPr>
      <w:r>
        <w:rPr>
          <w:rFonts w:hint="eastAsia" w:ascii="Calibri"/>
          <w:lang w:val="en-US" w:eastAsia="zh-CN"/>
        </w:rPr>
        <w:t>招标文件生成</w:t>
      </w:r>
    </w:p>
    <w:p w14:paraId="1CCD12F9">
      <w:pPr>
        <w:pStyle w:val="30"/>
        <w:numPr>
          <w:ilvl w:val="0"/>
          <w:numId w:val="0"/>
        </w:numPr>
        <w:ind w:leftChars="0"/>
        <w:rPr>
          <w:rFonts w:hint="default" w:ascii="Calibri"/>
          <w:lang w:val="en-US" w:eastAsia="zh-CN"/>
        </w:rPr>
      </w:pPr>
      <w:r>
        <w:rPr>
          <w:rFonts w:hint="default" w:ascii="Calibri"/>
          <w:lang w:val="en-US" w:eastAsia="zh-CN"/>
        </w:rPr>
        <w:drawing>
          <wp:inline distT="0" distB="0" distL="114300" distR="114300">
            <wp:extent cx="5262245" cy="2187575"/>
            <wp:effectExtent l="0" t="0" r="8255" b="9525"/>
            <wp:docPr id="76" name="图片 76" descr="e75b7668-a5e6-4618-ab15-278a715c9a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e75b7668-a5e6-4618-ab15-278a715c9aa5"/>
                    <pic:cNvPicPr>
                      <a:picLocks noChangeAspect="1"/>
                    </pic:cNvPicPr>
                  </pic:nvPicPr>
                  <pic:blipFill>
                    <a:blip r:embed="rId47"/>
                    <a:stretch>
                      <a:fillRect/>
                    </a:stretch>
                  </pic:blipFill>
                  <pic:spPr>
                    <a:xfrm>
                      <a:off x="0" y="0"/>
                      <a:ext cx="5262245" cy="2187575"/>
                    </a:xfrm>
                    <a:prstGeom prst="rect">
                      <a:avLst/>
                    </a:prstGeom>
                  </pic:spPr>
                </pic:pic>
              </a:graphicData>
            </a:graphic>
          </wp:inline>
        </w:drawing>
      </w:r>
    </w:p>
    <w:p w14:paraId="0FDFFA47">
      <w:pPr>
        <w:pStyle w:val="30"/>
        <w:numPr>
          <w:ilvl w:val="0"/>
          <w:numId w:val="0"/>
        </w:numPr>
        <w:ind w:leftChars="0"/>
        <w:rPr>
          <w:rFonts w:hint="eastAsia" w:ascii="Calibri"/>
          <w:lang w:val="en-US" w:eastAsia="zh-CN"/>
        </w:rPr>
      </w:pPr>
      <w:r>
        <w:rPr>
          <w:rFonts w:hint="eastAsia" w:ascii="Calibri"/>
          <w:lang w:val="en-US" w:eastAsia="zh-CN"/>
        </w:rPr>
        <w:t>招标文件生成后，会自动同步到招标文件附件中。</w:t>
      </w:r>
    </w:p>
    <w:p w14:paraId="539528AC">
      <w:pPr>
        <w:pStyle w:val="30"/>
        <w:numPr>
          <w:ilvl w:val="0"/>
          <w:numId w:val="0"/>
        </w:numPr>
        <w:ind w:leftChars="0"/>
        <w:rPr>
          <w:rFonts w:hint="default" w:ascii="Calibri"/>
          <w:lang w:val="en-US" w:eastAsia="zh-CN"/>
        </w:rPr>
      </w:pPr>
      <w:r>
        <w:rPr>
          <w:rFonts w:hint="default" w:ascii="Calibri"/>
          <w:lang w:val="en-US" w:eastAsia="zh-CN"/>
        </w:rPr>
        <w:drawing>
          <wp:inline distT="0" distB="0" distL="114300" distR="114300">
            <wp:extent cx="5270500" cy="2287270"/>
            <wp:effectExtent l="0" t="0" r="0" b="11430"/>
            <wp:docPr id="77" name="图片 77" descr="1168ad1f-02c3-4988-a6c3-c21b0236e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168ad1f-02c3-4988-a6c3-c21b0236e491"/>
                    <pic:cNvPicPr>
                      <a:picLocks noChangeAspect="1"/>
                    </pic:cNvPicPr>
                  </pic:nvPicPr>
                  <pic:blipFill>
                    <a:blip r:embed="rId48"/>
                    <a:stretch>
                      <a:fillRect/>
                    </a:stretch>
                  </pic:blipFill>
                  <pic:spPr>
                    <a:xfrm>
                      <a:off x="0" y="0"/>
                      <a:ext cx="5270500" cy="2287270"/>
                    </a:xfrm>
                    <a:prstGeom prst="rect">
                      <a:avLst/>
                    </a:prstGeom>
                  </pic:spPr>
                </pic:pic>
              </a:graphicData>
            </a:graphic>
          </wp:inline>
        </w:drawing>
      </w:r>
    </w:p>
    <w:p w14:paraId="0AF62250">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val="en-US" w:eastAsia="zh-CN" w:bidi="ar"/>
        </w:rPr>
        <w:t>4</w:t>
      </w:r>
      <w:r>
        <w:rPr>
          <w:rFonts w:hint="eastAsia" w:ascii="思源宋体 CN" w:hAnsi="思源宋体 CN" w:eastAsia="思源宋体 CN" w:cs="宋体"/>
          <w:szCs w:val="21"/>
          <w:lang w:bidi="ar"/>
        </w:rPr>
        <w:t>、点击“提交</w:t>
      </w:r>
      <w:r>
        <w:rPr>
          <w:rFonts w:hint="eastAsia" w:ascii="思源宋体 CN" w:hAnsi="思源宋体 CN" w:eastAsia="思源宋体 CN" w:cs="宋体"/>
          <w:szCs w:val="21"/>
          <w:lang w:val="en-US" w:eastAsia="zh-CN" w:bidi="ar"/>
        </w:rPr>
        <w:t>审核</w:t>
      </w:r>
      <w:r>
        <w:rPr>
          <w:rFonts w:hint="eastAsia" w:ascii="思源宋体 CN" w:hAnsi="思源宋体 CN" w:eastAsia="思源宋体 CN" w:cs="宋体"/>
          <w:szCs w:val="21"/>
          <w:lang w:bidi="ar"/>
        </w:rPr>
        <w:t>”按钮，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w:t>
      </w:r>
    </w:p>
    <w:p w14:paraId="4169CB3A">
      <w:pPr>
        <w:pStyle w:val="4"/>
        <w:tabs>
          <w:tab w:val="left" w:pos="567"/>
        </w:tabs>
        <w:rPr>
          <w:rFonts w:hint="eastAsia" w:ascii="思源宋体 CN" w:hAnsi="思源宋体 CN" w:eastAsia="思源宋体 CN" w:cs="宋体"/>
        </w:rPr>
      </w:pPr>
      <w:bookmarkStart w:id="52" w:name="_Toc26751"/>
      <w:r>
        <w:rPr>
          <w:rFonts w:hint="eastAsia" w:ascii="思源宋体 CN" w:hAnsi="思源宋体 CN" w:eastAsia="思源宋体 CN" w:cs="宋体"/>
        </w:rPr>
        <w:t>答疑澄清文件</w:t>
      </w:r>
      <w:bookmarkEnd w:id="52"/>
    </w:p>
    <w:p w14:paraId="14169296">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50FB1E95">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14:paraId="4C0E9218">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576BC57D">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1、在工作台中，点击“发标—答疑澄清文件”菜单，进入答疑澄清文件页面，如下图：</w:t>
      </w:r>
    </w:p>
    <w:p w14:paraId="3367695A">
      <w:pPr>
        <w:pStyle w:val="3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49"/>
                    <a:stretch>
                      <a:fillRect/>
                    </a:stretch>
                  </pic:blipFill>
                  <pic:spPr>
                    <a:xfrm>
                      <a:off x="0" y="0"/>
                      <a:ext cx="5266690" cy="2573020"/>
                    </a:xfrm>
                    <a:prstGeom prst="rect">
                      <a:avLst/>
                    </a:prstGeom>
                    <a:noFill/>
                    <a:ln>
                      <a:noFill/>
                    </a:ln>
                  </pic:spPr>
                </pic:pic>
              </a:graphicData>
            </a:graphic>
          </wp:inline>
        </w:drawing>
      </w:r>
    </w:p>
    <w:p w14:paraId="1042B75A">
      <w:pPr>
        <w:pStyle w:val="30"/>
        <w:ind w:firstLine="420"/>
        <w:rPr>
          <w:rFonts w:hint="default" w:ascii="思源宋体 CN" w:hAnsi="思源宋体 CN" w:eastAsia="思源宋体 CN"/>
          <w:color w:val="FF0000"/>
          <w:szCs w:val="21"/>
          <w:lang w:val="en-US"/>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w:t>
      </w:r>
      <w:r>
        <w:rPr>
          <w:rFonts w:hint="eastAsia" w:ascii="思源宋体 CN" w:hAnsi="思源宋体 CN" w:eastAsia="思源宋体 CN" w:cs="宋体"/>
          <w:szCs w:val="21"/>
          <w:lang w:val="en-US" w:eastAsia="zh-CN" w:bidi="ar"/>
        </w:rPr>
        <w:t>答疑澄清文件制作，制作电子版的答疑澄清文件。制作方法和招标文件一致。</w:t>
      </w:r>
    </w:p>
    <w:p w14:paraId="7656F9B5">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4E8D611D">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14:paraId="3649AE88">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14:paraId="7AC0F9E1">
      <w:pPr>
        <w:pStyle w:val="30"/>
        <w:ind w:firstLine="420"/>
        <w:rPr>
          <w:rFonts w:ascii="思源宋体 CN" w:hAnsi="思源宋体 CN" w:eastAsia="思源宋体 CN"/>
          <w:color w:val="FF0000"/>
          <w:szCs w:val="21"/>
        </w:rPr>
      </w:pPr>
      <w:r>
        <w:rPr>
          <w:rFonts w:hint="eastAsia" w:ascii="思源宋体 CN" w:hAnsi="思源宋体 CN" w:eastAsia="思源宋体 CN" w:cs="思源宋体 CN"/>
          <w:color w:val="FF0000"/>
          <w:szCs w:val="21"/>
          <w:lang w:val="en-US" w:eastAsia="zh-CN"/>
        </w:rPr>
        <w:t>③标</w:t>
      </w:r>
      <w:r>
        <w:rPr>
          <w:rFonts w:hint="eastAsia" w:ascii="思源宋体 CN" w:hAnsi="思源宋体 CN" w:eastAsia="思源宋体 CN"/>
          <w:color w:val="FF0000"/>
          <w:szCs w:val="21"/>
          <w:lang w:val="en-US" w:eastAsia="zh-CN"/>
        </w:rPr>
        <w:t>有“*”的为必填项或必传项。</w:t>
      </w:r>
    </w:p>
    <w:p w14:paraId="7BCA9BEA">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508B39DD">
      <w:pPr>
        <w:pStyle w:val="30"/>
        <w:numPr>
          <w:ilvl w:val="0"/>
          <w:numId w:val="0"/>
        </w:numPr>
      </w:pPr>
    </w:p>
    <w:p w14:paraId="23B93E78">
      <w:pPr>
        <w:pStyle w:val="4"/>
        <w:tabs>
          <w:tab w:val="left" w:pos="567"/>
        </w:tabs>
        <w:rPr>
          <w:rFonts w:hint="eastAsia" w:ascii="思源宋体 CN" w:hAnsi="思源宋体 CN" w:eastAsia="思源宋体 CN" w:cs="宋体"/>
        </w:rPr>
      </w:pPr>
      <w:bookmarkStart w:id="53" w:name="_Toc4982"/>
      <w:r>
        <w:rPr>
          <w:rFonts w:hint="eastAsia" w:ascii="思源宋体 CN" w:hAnsi="思源宋体 CN" w:eastAsia="思源宋体 CN" w:cs="宋体"/>
        </w:rPr>
        <w:t>招标控制价文件</w:t>
      </w:r>
      <w:bookmarkEnd w:id="53"/>
    </w:p>
    <w:p w14:paraId="19EBACB7">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33D28B1B">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14:paraId="7922DA32">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7AFD781">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1、在工作台中，点击“发标—招标控制价文件”菜单，进入招标控制价文件页面，如下图：</w:t>
      </w:r>
    </w:p>
    <w:p w14:paraId="5D1E1F4E">
      <w:pPr>
        <w:pStyle w:val="30"/>
        <w:rPr>
          <w:rFonts w:ascii="思源宋体 CN" w:hAnsi="思源宋体 CN" w:eastAsia="思源宋体 CN"/>
          <w:color w:val="FF0000"/>
          <w:szCs w:val="21"/>
        </w:rPr>
      </w:pPr>
      <w:r>
        <w:drawing>
          <wp:inline distT="0" distB="0" distL="114300" distR="114300">
            <wp:extent cx="5266690" cy="2573020"/>
            <wp:effectExtent l="0" t="0" r="6350" b="254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50"/>
                    <a:stretch>
                      <a:fillRect/>
                    </a:stretch>
                  </pic:blipFill>
                  <pic:spPr>
                    <a:xfrm>
                      <a:off x="0" y="0"/>
                      <a:ext cx="5266690" cy="2573020"/>
                    </a:xfrm>
                    <a:prstGeom prst="rect">
                      <a:avLst/>
                    </a:prstGeom>
                    <a:noFill/>
                    <a:ln>
                      <a:noFill/>
                    </a:ln>
                  </pic:spPr>
                </pic:pic>
              </a:graphicData>
            </a:graphic>
          </wp:inline>
        </w:drawing>
      </w:r>
    </w:p>
    <w:p w14:paraId="1447EB02">
      <w:pPr>
        <w:ind w:firstLine="420"/>
      </w:pPr>
    </w:p>
    <w:p w14:paraId="624700FD">
      <w:pPr>
        <w:pStyle w:val="3"/>
        <w:rPr>
          <w:rFonts w:ascii="思源宋体 CN" w:hAnsi="思源宋体 CN" w:eastAsia="思源宋体 CN"/>
        </w:rPr>
      </w:pPr>
      <w:bookmarkStart w:id="54" w:name="_Toc25121"/>
      <w:r>
        <w:rPr>
          <w:rFonts w:hint="eastAsia" w:ascii="思源宋体 CN" w:hAnsi="思源宋体 CN" w:eastAsia="思源宋体 CN"/>
        </w:rPr>
        <w:t>开评标</w:t>
      </w:r>
      <w:bookmarkEnd w:id="54"/>
    </w:p>
    <w:p w14:paraId="63D7A5BF">
      <w:pPr>
        <w:pStyle w:val="4"/>
        <w:rPr>
          <w:rFonts w:ascii="思源宋体 CN" w:hAnsi="思源宋体 CN" w:eastAsia="思源宋体 CN"/>
        </w:rPr>
      </w:pPr>
      <w:bookmarkStart w:id="55" w:name="_Toc8283"/>
      <w:r>
        <w:rPr>
          <w:rFonts w:hint="eastAsia" w:ascii="思源宋体 CN" w:hAnsi="思源宋体 CN" w:eastAsia="思源宋体 CN"/>
        </w:rPr>
        <w:t>开标情况</w:t>
      </w:r>
      <w:bookmarkEnd w:id="55"/>
    </w:p>
    <w:p w14:paraId="7C17C54D">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1EC02B61">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同步开标过程数据</w:t>
      </w:r>
      <w:r>
        <w:rPr>
          <w:rFonts w:hint="eastAsia" w:ascii="思源宋体 CN" w:hAnsi="思源宋体 CN" w:eastAsia="思源宋体 CN" w:cs="宋体"/>
          <w:lang w:bidi="ar"/>
        </w:rPr>
        <w:t>。</w:t>
      </w:r>
    </w:p>
    <w:p w14:paraId="6377B79C">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5C8A021">
      <w:pPr>
        <w:pStyle w:val="34"/>
        <w:numPr>
          <w:ilvl w:val="0"/>
          <w:numId w:val="11"/>
        </w:numPr>
        <w:rPr>
          <w:rFonts w:ascii="思源宋体 CN" w:hAnsi="思源宋体 CN" w:eastAsia="思源宋体 CN" w:cs="宋体"/>
          <w:lang w:bidi="ar"/>
        </w:rPr>
      </w:pPr>
      <w:r>
        <w:rPr>
          <w:rFonts w:hint="eastAsia" w:ascii="思源宋体 CN" w:hAnsi="思源宋体 CN" w:eastAsia="思源宋体 CN" w:cs="宋体"/>
          <w:lang w:val="en-US" w:eastAsia="zh-CN" w:bidi="ar"/>
        </w:rPr>
        <w:t>开标当天，招标代理可点击“不见面登录”按钮，直接单点登录到不见面开标大厅等待开标。</w:t>
      </w:r>
    </w:p>
    <w:p w14:paraId="07A26DF3">
      <w:pPr>
        <w:pStyle w:val="34"/>
        <w:numPr>
          <w:ilvl w:val="0"/>
          <w:numId w:val="0"/>
        </w:numPr>
        <w:rPr>
          <w:rFonts w:ascii="思源宋体 CN" w:hAnsi="思源宋体 CN" w:eastAsia="思源宋体 CN" w:cs="宋体"/>
          <w:lang w:bidi="ar"/>
        </w:rPr>
      </w:pPr>
      <w:r>
        <w:rPr>
          <w:rFonts w:ascii="思源宋体 CN" w:hAnsi="思源宋体 CN" w:eastAsia="思源宋体 CN" w:cs="宋体"/>
          <w:lang w:bidi="ar"/>
        </w:rPr>
        <w:drawing>
          <wp:inline distT="0" distB="0" distL="114300" distR="114300">
            <wp:extent cx="5268595" cy="1998345"/>
            <wp:effectExtent l="0" t="0" r="1905" b="8255"/>
            <wp:docPr id="78" name="图片 78" descr="5eeb9cbf-b44a-44b6-9df7-b5dad3a79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5eeb9cbf-b44a-44b6-9df7-b5dad3a79150"/>
                    <pic:cNvPicPr>
                      <a:picLocks noChangeAspect="1"/>
                    </pic:cNvPicPr>
                  </pic:nvPicPr>
                  <pic:blipFill>
                    <a:blip r:embed="rId51"/>
                    <a:stretch>
                      <a:fillRect/>
                    </a:stretch>
                  </pic:blipFill>
                  <pic:spPr>
                    <a:xfrm>
                      <a:off x="0" y="0"/>
                      <a:ext cx="5268595" cy="1998345"/>
                    </a:xfrm>
                    <a:prstGeom prst="rect">
                      <a:avLst/>
                    </a:prstGeom>
                  </pic:spPr>
                </pic:pic>
              </a:graphicData>
            </a:graphic>
          </wp:inline>
        </w:drawing>
      </w:r>
    </w:p>
    <w:p w14:paraId="7DAC9735">
      <w:pPr>
        <w:pStyle w:val="34"/>
        <w:numPr>
          <w:ilvl w:val="0"/>
          <w:numId w:val="11"/>
        </w:numPr>
        <w:rPr>
          <w:rFonts w:ascii="思源宋体 CN" w:hAnsi="思源宋体 CN" w:eastAsia="思源宋体 CN" w:cs="宋体"/>
          <w:lang w:bidi="ar"/>
        </w:rPr>
      </w:pPr>
      <w:r>
        <w:rPr>
          <w:rFonts w:hint="eastAsia" w:ascii="思源宋体 CN" w:hAnsi="思源宋体 CN" w:eastAsia="思源宋体 CN" w:cs="宋体"/>
          <w:lang w:val="en-US" w:eastAsia="zh-CN" w:bidi="ar"/>
        </w:rPr>
        <w:t>开标完成后，可</w:t>
      </w:r>
      <w:r>
        <w:rPr>
          <w:rFonts w:hint="eastAsia" w:ascii="思源宋体 CN" w:hAnsi="思源宋体 CN" w:eastAsia="思源宋体 CN" w:cs="宋体"/>
          <w:lang w:bidi="ar"/>
        </w:rPr>
        <w:t>在项目工作台中，点击“开评标—开标情况”菜单，进入开标情况页面，</w:t>
      </w:r>
      <w:r>
        <w:rPr>
          <w:rFonts w:hint="eastAsia" w:ascii="思源宋体 CN" w:hAnsi="思源宋体 CN" w:eastAsia="思源宋体 CN" w:cs="宋体"/>
          <w:lang w:val="en-US" w:eastAsia="zh-CN" w:bidi="ar"/>
        </w:rPr>
        <w:t>点击“获取开标数据”自动同步开标过程中所有投标单位及报价等。</w:t>
      </w:r>
    </w:p>
    <w:p w14:paraId="371158EB">
      <w:pPr>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52"/>
                    <a:stretch>
                      <a:fillRect/>
                    </a:stretch>
                  </pic:blipFill>
                  <pic:spPr>
                    <a:xfrm>
                      <a:off x="0" y="0"/>
                      <a:ext cx="5266690" cy="1937385"/>
                    </a:xfrm>
                    <a:prstGeom prst="rect">
                      <a:avLst/>
                    </a:prstGeom>
                    <a:noFill/>
                    <a:ln>
                      <a:noFill/>
                    </a:ln>
                  </pic:spPr>
                </pic:pic>
              </a:graphicData>
            </a:graphic>
          </wp:inline>
        </w:drawing>
      </w:r>
    </w:p>
    <w:p w14:paraId="14A32210">
      <w:pPr>
        <w:ind w:firstLine="420" w:firstLineChars="200"/>
        <w:rPr>
          <w:rFonts w:ascii="思源宋体 CN" w:hAnsi="思源宋体 CN" w:eastAsia="思源宋体 CN"/>
        </w:rPr>
      </w:pPr>
      <w:r>
        <w:rPr>
          <w:rFonts w:hint="eastAsia" w:ascii="思源宋体 CN" w:hAnsi="思源宋体 CN" w:eastAsia="思源宋体 CN" w:cs="宋体"/>
          <w:lang w:bidi="ar"/>
        </w:rPr>
        <w:t>2、填写页面上的信息。</w:t>
      </w:r>
    </w:p>
    <w:p w14:paraId="01109932">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14:paraId="7D8D983C">
      <w:pPr>
        <w:pStyle w:val="34"/>
        <w:numPr>
          <w:ilvl w:val="0"/>
          <w:numId w:val="12"/>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14:paraId="77E81A83">
      <w:pPr>
        <w:pStyle w:val="34"/>
        <w:numPr>
          <w:ilvl w:val="0"/>
          <w:numId w:val="12"/>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14:paraId="6A1F5DE2">
      <w:pPr>
        <w:pStyle w:val="34"/>
        <w:ind w:left="780" w:firstLine="420"/>
      </w:pPr>
    </w:p>
    <w:p w14:paraId="3143468A">
      <w:pPr>
        <w:pStyle w:val="4"/>
        <w:rPr>
          <w:rFonts w:ascii="思源宋体 CN" w:hAnsi="思源宋体 CN" w:eastAsia="思源宋体 CN"/>
        </w:rPr>
      </w:pPr>
      <w:bookmarkStart w:id="56" w:name="_Toc23596"/>
      <w:bookmarkStart w:id="57" w:name="_Toc475955057"/>
      <w:r>
        <w:rPr>
          <w:rFonts w:hint="eastAsia" w:ascii="思源宋体 CN" w:hAnsi="思源宋体 CN" w:eastAsia="思源宋体 CN"/>
        </w:rPr>
        <w:t>评标情况</w:t>
      </w:r>
      <w:bookmarkEnd w:id="56"/>
    </w:p>
    <w:p w14:paraId="63CC3FDE">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14:paraId="620A4AB3">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同步评标过程数据</w:t>
      </w:r>
      <w:r>
        <w:rPr>
          <w:rFonts w:hint="eastAsia" w:ascii="思源宋体 CN" w:hAnsi="思源宋体 CN" w:eastAsia="思源宋体 CN" w:cs="宋体"/>
          <w:lang w:bidi="ar"/>
        </w:rPr>
        <w:t>。</w:t>
      </w:r>
    </w:p>
    <w:p w14:paraId="4B62DF2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EB3AB4B">
      <w:pPr>
        <w:pStyle w:val="34"/>
        <w:numPr>
          <w:ilvl w:val="0"/>
          <w:numId w:val="13"/>
        </w:numPr>
        <w:rPr>
          <w:rFonts w:ascii="思源宋体 CN" w:hAnsi="思源宋体 CN" w:eastAsia="思源宋体 CN" w:cs="宋体"/>
          <w:lang w:bidi="ar"/>
        </w:rPr>
      </w:pPr>
      <w:r>
        <w:rPr>
          <w:rFonts w:hint="eastAsia" w:ascii="思源宋体 CN" w:hAnsi="思源宋体 CN" w:eastAsia="思源宋体 CN" w:cs="宋体"/>
          <w:lang w:val="en-US" w:eastAsia="zh-CN" w:bidi="ar"/>
        </w:rPr>
        <w:t>评标当天，招标代理可点击“前往评标”，单点登录到评标系统。进行评标准备和同步评委等操作。</w:t>
      </w:r>
    </w:p>
    <w:p w14:paraId="3149BDEA">
      <w:pPr>
        <w:pStyle w:val="34"/>
        <w:numPr>
          <w:ilvl w:val="0"/>
          <w:numId w:val="0"/>
        </w:numPr>
        <w:rPr>
          <w:rFonts w:ascii="思源宋体 CN" w:hAnsi="思源宋体 CN" w:eastAsia="思源宋体 CN" w:cs="宋体"/>
          <w:lang w:bidi="ar"/>
        </w:rPr>
      </w:pPr>
      <w:r>
        <w:rPr>
          <w:rFonts w:ascii="思源宋体 CN" w:hAnsi="思源宋体 CN" w:eastAsia="思源宋体 CN" w:cs="宋体"/>
          <w:lang w:bidi="ar"/>
        </w:rPr>
        <w:drawing>
          <wp:inline distT="0" distB="0" distL="114300" distR="114300">
            <wp:extent cx="5260340" cy="1998345"/>
            <wp:effectExtent l="0" t="0" r="10160" b="8255"/>
            <wp:docPr id="80" name="图片 80" descr="65078fb4-46b8-48d2-9847-a399bbf77b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65078fb4-46b8-48d2-9847-a399bbf77b15"/>
                    <pic:cNvPicPr>
                      <a:picLocks noChangeAspect="1"/>
                    </pic:cNvPicPr>
                  </pic:nvPicPr>
                  <pic:blipFill>
                    <a:blip r:embed="rId53"/>
                    <a:stretch>
                      <a:fillRect/>
                    </a:stretch>
                  </pic:blipFill>
                  <pic:spPr>
                    <a:xfrm>
                      <a:off x="0" y="0"/>
                      <a:ext cx="5260340" cy="1998345"/>
                    </a:xfrm>
                    <a:prstGeom prst="rect">
                      <a:avLst/>
                    </a:prstGeom>
                  </pic:spPr>
                </pic:pic>
              </a:graphicData>
            </a:graphic>
          </wp:inline>
        </w:drawing>
      </w:r>
    </w:p>
    <w:p w14:paraId="38695C06">
      <w:pPr>
        <w:pStyle w:val="34"/>
        <w:numPr>
          <w:ilvl w:val="0"/>
          <w:numId w:val="13"/>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w:t>
      </w:r>
      <w:r>
        <w:rPr>
          <w:rFonts w:hint="eastAsia" w:ascii="思源宋体 CN" w:hAnsi="思源宋体 CN" w:eastAsia="思源宋体 CN" w:cs="宋体"/>
          <w:lang w:val="en-US" w:eastAsia="zh-CN" w:bidi="ar"/>
        </w:rPr>
        <w:t>评标</w:t>
      </w:r>
      <w:r>
        <w:rPr>
          <w:rFonts w:hint="eastAsia" w:ascii="思源宋体 CN" w:hAnsi="思源宋体 CN" w:eastAsia="思源宋体 CN" w:cs="宋体"/>
          <w:lang w:bidi="ar"/>
        </w:rPr>
        <w:t>情况页面</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点击获取评标数据，自动同步评标过程中投标人评分以及排名，同步评委评标报告</w:t>
      </w:r>
      <w:r>
        <w:rPr>
          <w:rFonts w:hint="eastAsia" w:ascii="思源宋体 CN" w:hAnsi="思源宋体 CN" w:eastAsia="思源宋体 CN" w:cs="宋体"/>
          <w:lang w:bidi="ar"/>
        </w:rPr>
        <w:t>，如下图：</w:t>
      </w:r>
    </w:p>
    <w:p w14:paraId="5A681158">
      <w:pPr>
        <w:rPr>
          <w:rFonts w:ascii="思源宋体 CN" w:hAnsi="思源宋体 CN" w:eastAsia="思源宋体 CN"/>
        </w:rPr>
      </w:pPr>
      <w:r>
        <w:drawing>
          <wp:inline distT="0" distB="0" distL="114300" distR="114300">
            <wp:extent cx="5276850" cy="2178685"/>
            <wp:effectExtent l="0" t="0" r="6350" b="571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54"/>
                    <a:stretch>
                      <a:fillRect/>
                    </a:stretch>
                  </pic:blipFill>
                  <pic:spPr>
                    <a:xfrm>
                      <a:off x="0" y="0"/>
                      <a:ext cx="5276850" cy="2178685"/>
                    </a:xfrm>
                    <a:prstGeom prst="rect">
                      <a:avLst/>
                    </a:prstGeom>
                    <a:noFill/>
                    <a:ln>
                      <a:noFill/>
                    </a:ln>
                  </pic:spPr>
                </pic:pic>
              </a:graphicData>
            </a:graphic>
          </wp:inline>
        </w:drawing>
      </w:r>
    </w:p>
    <w:p w14:paraId="140E75FC">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可查看投标单位报价以及得分、排名</w:t>
      </w:r>
      <w:r>
        <w:rPr>
          <w:rFonts w:hint="eastAsia" w:ascii="思源宋体 CN" w:hAnsi="思源宋体 CN" w:eastAsia="思源宋体 CN" w:cs="宋体"/>
          <w:lang w:bidi="ar"/>
        </w:rPr>
        <w:t>，如下图：</w:t>
      </w:r>
    </w:p>
    <w:p w14:paraId="0D7046B8">
      <w:pPr>
        <w:rPr>
          <w:rFonts w:ascii="思源宋体 CN" w:hAnsi="思源宋体 CN" w:eastAsia="思源宋体 CN"/>
          <w:color w:val="FF0000"/>
        </w:rPr>
      </w:pPr>
      <w:r>
        <w:drawing>
          <wp:inline distT="0" distB="0" distL="114300" distR="114300">
            <wp:extent cx="5269230" cy="1769745"/>
            <wp:effectExtent l="0" t="0" r="1270" b="825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5"/>
                    <a:stretch>
                      <a:fillRect/>
                    </a:stretch>
                  </pic:blipFill>
                  <pic:spPr>
                    <a:xfrm>
                      <a:off x="0" y="0"/>
                      <a:ext cx="5269230" cy="1769745"/>
                    </a:xfrm>
                    <a:prstGeom prst="rect">
                      <a:avLst/>
                    </a:prstGeom>
                    <a:noFill/>
                    <a:ln>
                      <a:noFill/>
                    </a:ln>
                  </pic:spPr>
                </pic:pic>
              </a:graphicData>
            </a:graphic>
          </wp:inline>
        </w:drawing>
      </w:r>
    </w:p>
    <w:p w14:paraId="26E8E33D">
      <w:pPr>
        <w:ind w:firstLine="420"/>
        <w:rPr>
          <w:rFonts w:ascii="思源宋体 CN" w:hAnsi="思源宋体 CN" w:eastAsia="思源宋体 CN" w:cs="宋体"/>
          <w:lang w:bidi="ar"/>
        </w:rPr>
      </w:pPr>
      <w:r>
        <w:rPr>
          <w:rFonts w:hint="eastAsia" w:ascii="思源宋体 CN" w:hAnsi="思源宋体 CN" w:eastAsia="思源宋体 CN" w:cs="宋体"/>
          <w:lang w:val="en-US" w:eastAsia="zh-CN" w:bidi="ar"/>
        </w:rPr>
        <w:t>3</w:t>
      </w:r>
      <w:r>
        <w:rPr>
          <w:rFonts w:hint="eastAsia" w:ascii="思源宋体 CN" w:hAnsi="思源宋体 CN" w:eastAsia="思源宋体 CN" w:cs="宋体"/>
          <w:lang w:bidi="ar"/>
        </w:rPr>
        <w:t>、点击“评标结束”按钮。如下图：</w:t>
      </w:r>
    </w:p>
    <w:p w14:paraId="09AB1BC4">
      <w:pPr>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889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6"/>
                    <a:stretch>
                      <a:fillRect/>
                    </a:stretch>
                  </pic:blipFill>
                  <pic:spPr>
                    <a:xfrm>
                      <a:off x="0" y="0"/>
                      <a:ext cx="5274310" cy="2164054"/>
                    </a:xfrm>
                    <a:prstGeom prst="rect">
                      <a:avLst/>
                    </a:prstGeom>
                  </pic:spPr>
                </pic:pic>
              </a:graphicData>
            </a:graphic>
          </wp:inline>
        </w:drawing>
      </w:r>
    </w:p>
    <w:p w14:paraId="335416E0">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147B962E">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14:paraId="46CE808F">
      <w:pPr>
        <w:ind w:firstLine="420"/>
      </w:pPr>
    </w:p>
    <w:p w14:paraId="2F130E47">
      <w:pPr>
        <w:pStyle w:val="3"/>
        <w:numPr>
          <w:ilvl w:val="0"/>
          <w:numId w:val="0"/>
        </w:numPr>
        <w:tabs>
          <w:tab w:val="left" w:pos="567"/>
        </w:tabs>
      </w:pPr>
      <w:bookmarkStart w:id="58" w:name="_Toc9648"/>
      <w:r>
        <w:rPr>
          <w:rFonts w:hint="eastAsia" w:ascii="思源宋体 CN" w:hAnsi="思源宋体 CN" w:eastAsia="思源宋体 CN"/>
        </w:rPr>
        <w:t>2.7</w:t>
      </w:r>
      <w:bookmarkEnd w:id="57"/>
      <w:r>
        <w:rPr>
          <w:rFonts w:hint="eastAsia" w:ascii="思源宋体 CN" w:hAnsi="思源宋体 CN" w:eastAsia="思源宋体 CN"/>
        </w:rPr>
        <w:t>、</w:t>
      </w:r>
      <w:r>
        <w:rPr>
          <w:rFonts w:hint="eastAsia" w:ascii="思源宋体 CN" w:hAnsi="思源宋体 CN" w:eastAsia="思源宋体 CN" w:cs="宋体"/>
        </w:rPr>
        <w:t>定标</w:t>
      </w:r>
      <w:bookmarkEnd w:id="58"/>
    </w:p>
    <w:p w14:paraId="08873929">
      <w:pPr>
        <w:pStyle w:val="4"/>
        <w:numPr>
          <w:ilvl w:val="0"/>
          <w:numId w:val="0"/>
        </w:numPr>
        <w:tabs>
          <w:tab w:val="left" w:pos="567"/>
        </w:tabs>
        <w:rPr>
          <w:rFonts w:hint="default" w:ascii="思源宋体 CN" w:hAnsi="思源宋体 CN" w:eastAsia="思源宋体 CN"/>
          <w:lang w:val="en-US" w:eastAsia="zh-CN"/>
        </w:rPr>
      </w:pPr>
      <w:bookmarkStart w:id="59" w:name="_Toc28907"/>
      <w:r>
        <w:rPr>
          <w:rFonts w:hint="eastAsia" w:ascii="思源宋体 CN" w:hAnsi="思源宋体 CN" w:eastAsia="思源宋体 CN" w:cs="宋体"/>
        </w:rPr>
        <w:t>2.7.</w:t>
      </w:r>
      <w:r>
        <w:rPr>
          <w:rFonts w:hint="eastAsia" w:ascii="思源宋体 CN" w:hAnsi="思源宋体 CN" w:eastAsia="思源宋体 CN" w:cs="宋体"/>
          <w:lang w:val="en-US" w:eastAsia="zh-CN"/>
        </w:rPr>
        <w:t>1</w:t>
      </w:r>
      <w:r>
        <w:rPr>
          <w:rFonts w:hint="eastAsia" w:ascii="思源宋体 CN" w:hAnsi="思源宋体 CN" w:eastAsia="思源宋体 CN" w:cs="宋体"/>
        </w:rPr>
        <w:t>、中标</w:t>
      </w:r>
      <w:r>
        <w:rPr>
          <w:rFonts w:hint="eastAsia" w:ascii="思源宋体 CN" w:hAnsi="思源宋体 CN" w:eastAsia="思源宋体 CN" w:cs="宋体"/>
          <w:lang w:val="en-US" w:eastAsia="zh-CN"/>
        </w:rPr>
        <w:t>候选人公示</w:t>
      </w:r>
      <w:bookmarkEnd w:id="59"/>
    </w:p>
    <w:p w14:paraId="784A1B0F">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val="en-US" w:eastAsia="zh-CN" w:bidi="ar"/>
        </w:rPr>
        <w:t>开评标结束</w:t>
      </w:r>
      <w:r>
        <w:rPr>
          <w:rFonts w:hint="eastAsia" w:ascii="思源宋体 CN" w:hAnsi="思源宋体 CN" w:eastAsia="思源宋体 CN" w:cs="宋体"/>
          <w:lang w:bidi="ar"/>
        </w:rPr>
        <w:t>。</w:t>
      </w:r>
    </w:p>
    <w:p w14:paraId="527EB5DE">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w:t>
      </w:r>
      <w:r>
        <w:rPr>
          <w:rFonts w:hint="eastAsia" w:ascii="思源宋体 CN" w:hAnsi="思源宋体 CN" w:eastAsia="思源宋体 CN" w:cs="宋体"/>
          <w:lang w:val="en-US" w:eastAsia="zh-CN" w:bidi="ar"/>
        </w:rPr>
        <w:t>并发布</w:t>
      </w:r>
      <w:r>
        <w:rPr>
          <w:rFonts w:hint="eastAsia" w:ascii="思源宋体 CN" w:hAnsi="思源宋体 CN" w:eastAsia="思源宋体 CN" w:cs="宋体"/>
          <w:lang w:bidi="ar"/>
        </w:rPr>
        <w:t>中标</w:t>
      </w:r>
      <w:r>
        <w:rPr>
          <w:rFonts w:hint="eastAsia" w:ascii="思源宋体 CN" w:hAnsi="思源宋体 CN" w:eastAsia="思源宋体 CN" w:cs="宋体"/>
          <w:lang w:val="en-US" w:eastAsia="zh-CN" w:bidi="ar"/>
        </w:rPr>
        <w:t>候选人公示</w:t>
      </w:r>
      <w:r>
        <w:rPr>
          <w:rFonts w:hint="eastAsia" w:ascii="思源宋体 CN" w:hAnsi="思源宋体 CN" w:eastAsia="思源宋体 CN" w:cs="宋体"/>
          <w:lang w:bidi="ar"/>
        </w:rPr>
        <w:t>。</w:t>
      </w:r>
    </w:p>
    <w:p w14:paraId="0EAD1A2A">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EB8D7B2">
      <w:pPr>
        <w:ind w:firstLine="420"/>
        <w:rPr>
          <w:rFonts w:hint="eastAsia" w:ascii="思源宋体 CN" w:hAnsi="思源宋体 CN" w:eastAsia="思源宋体 CN" w:cs="Times New Roman"/>
          <w:lang w:val="en-US" w:eastAsia="zh-CN" w:bidi="ar"/>
        </w:rPr>
      </w:pPr>
      <w:r>
        <w:rPr>
          <w:rFonts w:hint="eastAsia" w:ascii="思源宋体 CN" w:hAnsi="思源宋体 CN" w:eastAsia="思源宋体 CN" w:cs="Times New Roman"/>
          <w:lang w:val="en-US" w:eastAsia="zh-CN" w:bidi="ar"/>
        </w:rPr>
        <w:t>1、在项目工作台中，点击“定标-中标候选人公示”菜单，进入中标候选人公示详情编辑页面；选择中标候选人列表123名，填写候选人公示的发布日期，编辑公示内容，如下图：</w:t>
      </w:r>
    </w:p>
    <w:p w14:paraId="04029EF0">
      <w:pPr>
        <w:numPr>
          <w:ilvl w:val="0"/>
          <w:numId w:val="0"/>
        </w:numPr>
        <w:rPr>
          <w:rFonts w:hint="eastAsia"/>
          <w:lang w:val="en-US" w:eastAsia="zh-CN"/>
        </w:rPr>
      </w:pPr>
      <w:r>
        <w:rPr>
          <w:rFonts w:hint="eastAsia"/>
          <w:lang w:val="en-US" w:eastAsia="zh-CN"/>
        </w:rPr>
        <w:drawing>
          <wp:inline distT="0" distB="0" distL="114300" distR="114300">
            <wp:extent cx="5262245" cy="2394585"/>
            <wp:effectExtent l="0" t="0" r="8255" b="5715"/>
            <wp:docPr id="83" name="图片 83" descr="2c5e1822-36d9-45bd-abbe-ee5e05ffd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c5e1822-36d9-45bd-abbe-ee5e05ffda17"/>
                    <pic:cNvPicPr>
                      <a:picLocks noChangeAspect="1"/>
                    </pic:cNvPicPr>
                  </pic:nvPicPr>
                  <pic:blipFill>
                    <a:blip r:embed="rId57"/>
                    <a:stretch>
                      <a:fillRect/>
                    </a:stretch>
                  </pic:blipFill>
                  <pic:spPr>
                    <a:xfrm>
                      <a:off x="0" y="0"/>
                      <a:ext cx="5262245" cy="2394585"/>
                    </a:xfrm>
                    <a:prstGeom prst="rect">
                      <a:avLst/>
                    </a:prstGeom>
                  </pic:spPr>
                </pic:pic>
              </a:graphicData>
            </a:graphic>
          </wp:inline>
        </w:drawing>
      </w:r>
    </w:p>
    <w:p w14:paraId="5E8B2BAD">
      <w:pPr>
        <w:numPr>
          <w:ilvl w:val="0"/>
          <w:numId w:val="0"/>
        </w:numPr>
        <w:ind w:firstLine="420" w:firstLineChars="200"/>
        <w:rPr>
          <w:rFonts w:hint="eastAsia"/>
          <w:lang w:val="en-US" w:eastAsia="zh-CN"/>
        </w:rPr>
      </w:pPr>
      <w:r>
        <w:rPr>
          <w:rFonts w:hint="eastAsia" w:ascii="思源宋体 CN" w:hAnsi="思源宋体 CN" w:eastAsia="思源宋体 CN" w:cs="Times New Roman"/>
          <w:lang w:val="en-US" w:eastAsia="zh-CN" w:bidi="ar"/>
        </w:rPr>
        <w:t>2、点击提交信息，提交审核。</w:t>
      </w:r>
    </w:p>
    <w:p w14:paraId="604A9764">
      <w:pPr>
        <w:pStyle w:val="4"/>
        <w:numPr>
          <w:ilvl w:val="0"/>
          <w:numId w:val="0"/>
        </w:numPr>
        <w:tabs>
          <w:tab w:val="left" w:pos="567"/>
        </w:tabs>
        <w:rPr>
          <w:rFonts w:ascii="思源宋体 CN" w:hAnsi="思源宋体 CN" w:eastAsia="思源宋体 CN"/>
        </w:rPr>
      </w:pPr>
      <w:bookmarkStart w:id="60" w:name="_Toc31698"/>
      <w:r>
        <w:rPr>
          <w:rFonts w:hint="eastAsia" w:ascii="思源宋体 CN" w:hAnsi="思源宋体 CN" w:eastAsia="思源宋体 CN" w:cs="宋体"/>
        </w:rPr>
        <w:t>2.7.</w:t>
      </w:r>
      <w:r>
        <w:rPr>
          <w:rFonts w:hint="eastAsia" w:ascii="思源宋体 CN" w:hAnsi="思源宋体 CN" w:eastAsia="思源宋体 CN" w:cs="宋体"/>
          <w:lang w:val="en-US" w:eastAsia="zh-CN"/>
        </w:rPr>
        <w:t>2</w:t>
      </w:r>
      <w:r>
        <w:rPr>
          <w:rFonts w:hint="eastAsia" w:ascii="思源宋体 CN" w:hAnsi="思源宋体 CN" w:eastAsia="思源宋体 CN" w:cs="宋体"/>
        </w:rPr>
        <w:t>、中标结果公告</w:t>
      </w:r>
      <w:bookmarkEnd w:id="60"/>
    </w:p>
    <w:p w14:paraId="2A536865">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val="en-US" w:eastAsia="zh-CN" w:bidi="ar"/>
        </w:rPr>
        <w:t>开评标结束，已发布中标候选人公示</w:t>
      </w:r>
      <w:r>
        <w:rPr>
          <w:rFonts w:hint="eastAsia" w:ascii="思源宋体 CN" w:hAnsi="思源宋体 CN" w:eastAsia="思源宋体 CN" w:cs="宋体"/>
          <w:lang w:bidi="ar"/>
        </w:rPr>
        <w:t>。</w:t>
      </w:r>
    </w:p>
    <w:p w14:paraId="255B6310">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w:t>
      </w:r>
      <w:r>
        <w:rPr>
          <w:rFonts w:hint="eastAsia" w:ascii="思源宋体 CN" w:hAnsi="思源宋体 CN" w:eastAsia="思源宋体 CN" w:cs="宋体"/>
          <w:lang w:val="en-US" w:eastAsia="zh-CN" w:bidi="ar"/>
        </w:rPr>
        <w:t>并发布</w:t>
      </w:r>
      <w:r>
        <w:rPr>
          <w:rFonts w:hint="eastAsia" w:ascii="思源宋体 CN" w:hAnsi="思源宋体 CN" w:eastAsia="思源宋体 CN" w:cs="宋体"/>
          <w:lang w:bidi="ar"/>
        </w:rPr>
        <w:t>中标结果</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w:t>
      </w:r>
    </w:p>
    <w:p w14:paraId="65D6277E">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79FABD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14:paraId="1418C04C">
      <w:pPr>
        <w:pStyle w:val="30"/>
        <w:rPr>
          <w:rFonts w:ascii="思源宋体 CN" w:hAnsi="思源宋体 CN" w:eastAsia="思源宋体 CN"/>
        </w:rPr>
      </w:pPr>
      <w:r>
        <w:drawing>
          <wp:inline distT="0" distB="0" distL="114300" distR="114300">
            <wp:extent cx="5400040" cy="2023745"/>
            <wp:effectExtent l="0" t="0" r="825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8"/>
                    <a:stretch>
                      <a:fillRect/>
                    </a:stretch>
                  </pic:blipFill>
                  <pic:spPr>
                    <a:xfrm>
                      <a:off x="0" y="0"/>
                      <a:ext cx="5400040" cy="2023745"/>
                    </a:xfrm>
                    <a:prstGeom prst="rect">
                      <a:avLst/>
                    </a:prstGeom>
                    <a:noFill/>
                    <a:ln>
                      <a:noFill/>
                    </a:ln>
                  </pic:spPr>
                </pic:pic>
              </a:graphicData>
            </a:graphic>
          </wp:inline>
        </w:drawing>
      </w:r>
    </w:p>
    <w:p w14:paraId="186DC1E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14:paraId="1CEBA089">
      <w:pPr>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59"/>
                    <a:stretch>
                      <a:fillRect/>
                    </a:stretch>
                  </pic:blipFill>
                  <pic:spPr>
                    <a:xfrm>
                      <a:off x="0" y="0"/>
                      <a:ext cx="5274310" cy="2217774"/>
                    </a:xfrm>
                    <a:prstGeom prst="rect">
                      <a:avLst/>
                    </a:prstGeom>
                  </pic:spPr>
                </pic:pic>
              </a:graphicData>
            </a:graphic>
          </wp:inline>
        </w:drawing>
      </w:r>
    </w:p>
    <w:p w14:paraId="383D222C">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37184F59">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14:paraId="23F57461">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14:paraId="2D113ED9">
      <w:pPr>
        <w:rPr>
          <w:rFonts w:ascii="思源宋体 CN" w:hAnsi="思源宋体 CN" w:eastAsia="思源宋体 CN"/>
        </w:rPr>
      </w:pPr>
      <w:r>
        <w:drawing>
          <wp:inline distT="0" distB="0" distL="114300" distR="114300">
            <wp:extent cx="5400040" cy="213741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0"/>
                    <a:stretch>
                      <a:fillRect/>
                    </a:stretch>
                  </pic:blipFill>
                  <pic:spPr>
                    <a:xfrm>
                      <a:off x="0" y="0"/>
                      <a:ext cx="5400040" cy="2137410"/>
                    </a:xfrm>
                    <a:prstGeom prst="rect">
                      <a:avLst/>
                    </a:prstGeom>
                    <a:noFill/>
                    <a:ln>
                      <a:noFill/>
                    </a:ln>
                  </pic:spPr>
                </pic:pic>
              </a:graphicData>
            </a:graphic>
          </wp:inline>
        </w:drawing>
      </w:r>
    </w:p>
    <w:p w14:paraId="1DA1B8D5">
      <w:pPr>
        <w:ind w:firstLine="420"/>
        <w:jc w:val="both"/>
        <w:rPr>
          <w:rFonts w:ascii="思源宋体 CN" w:hAnsi="思源宋体 CN" w:eastAsia="思源宋体 CN"/>
        </w:rPr>
      </w:pPr>
      <w:r>
        <w:rPr>
          <w:rFonts w:hint="eastAsia" w:ascii="思源宋体 CN" w:hAnsi="思源宋体 CN" w:eastAsia="思源宋体 CN"/>
        </w:rPr>
        <w:t>4、</w:t>
      </w:r>
      <w:r>
        <w:rPr>
          <w:rFonts w:hint="eastAsia" w:ascii="思源宋体 CN" w:hAnsi="思源宋体 CN" w:eastAsia="思源宋体 CN" w:cs="宋体"/>
          <w:lang w:bidi="ar"/>
        </w:rPr>
        <w:t>点击“提交信息”按钮，</w:t>
      </w:r>
      <w:r>
        <w:rPr>
          <w:rFonts w:hint="eastAsia" w:ascii="思源宋体 CN" w:hAnsi="思源宋体 CN" w:eastAsia="思源宋体 CN" w:cs="宋体"/>
          <w:lang w:val="en-US" w:eastAsia="zh-CN" w:bidi="ar"/>
        </w:rPr>
        <w:t>提交审核，</w:t>
      </w:r>
      <w:r>
        <w:rPr>
          <w:rFonts w:hint="eastAsia" w:ascii="思源宋体 CN" w:hAnsi="思源宋体 CN" w:eastAsia="思源宋体 CN" w:cs="宋体"/>
          <w:lang w:bidi="ar"/>
        </w:rPr>
        <w:t>审核通过。</w:t>
      </w:r>
    </w:p>
    <w:p w14:paraId="10D12062">
      <w:pPr>
        <w:pStyle w:val="4"/>
        <w:numPr>
          <w:ilvl w:val="0"/>
          <w:numId w:val="0"/>
        </w:numPr>
        <w:tabs>
          <w:tab w:val="left" w:pos="567"/>
        </w:tabs>
        <w:rPr>
          <w:rFonts w:ascii="思源宋体 CN" w:hAnsi="思源宋体 CN" w:eastAsia="思源宋体 CN"/>
        </w:rPr>
      </w:pPr>
      <w:bookmarkStart w:id="61" w:name="_Toc475955064"/>
      <w:bookmarkStart w:id="62" w:name="_Toc261428534"/>
      <w:bookmarkStart w:id="63" w:name="_Toc10631"/>
      <w:r>
        <w:rPr>
          <w:rFonts w:hint="eastAsia" w:ascii="思源宋体 CN" w:hAnsi="思源宋体 CN" w:eastAsia="思源宋体 CN"/>
        </w:rPr>
        <w:t>2.7.3、</w:t>
      </w:r>
      <w:r>
        <w:rPr>
          <w:rFonts w:hint="eastAsia" w:ascii="思源宋体 CN" w:hAnsi="思源宋体 CN" w:eastAsia="思源宋体 CN" w:cs="宋体"/>
        </w:rPr>
        <w:t>中标通知书</w:t>
      </w:r>
      <w:bookmarkEnd w:id="61"/>
      <w:bookmarkEnd w:id="62"/>
      <w:bookmarkEnd w:id="63"/>
    </w:p>
    <w:p w14:paraId="245FF2D8">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14:paraId="4FFB08C7">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412AC2E7">
      <w:pPr>
        <w:ind w:firstLine="420"/>
        <w:rPr>
          <w:rFonts w:ascii="思源宋体 CN" w:hAnsi="思源宋体 CN" w:eastAsia="思源宋体 CN"/>
          <w:b/>
        </w:rPr>
      </w:pPr>
      <w:r>
        <w:rPr>
          <w:rFonts w:hint="eastAsia" w:ascii="思源宋体 CN" w:hAnsi="思源宋体 CN" w:eastAsia="思源宋体 CN"/>
          <w:b/>
        </w:rPr>
        <w:t>操作步骤：</w:t>
      </w:r>
    </w:p>
    <w:p w14:paraId="6BA57106">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14:paraId="0A7DB581">
      <w:pPr>
        <w:pStyle w:val="30"/>
        <w:rPr>
          <w:rFonts w:ascii="思源宋体 CN" w:hAnsi="思源宋体 CN" w:eastAsia="思源宋体 CN"/>
        </w:rPr>
      </w:pPr>
      <w:r>
        <w:drawing>
          <wp:inline distT="0" distB="0" distL="114300" distR="114300">
            <wp:extent cx="5400040" cy="2432685"/>
            <wp:effectExtent l="0" t="0" r="8255" b="698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61"/>
                    <a:stretch>
                      <a:fillRect/>
                    </a:stretch>
                  </pic:blipFill>
                  <pic:spPr>
                    <a:xfrm>
                      <a:off x="0" y="0"/>
                      <a:ext cx="5400040" cy="2432685"/>
                    </a:xfrm>
                    <a:prstGeom prst="rect">
                      <a:avLst/>
                    </a:prstGeom>
                    <a:noFill/>
                    <a:ln>
                      <a:noFill/>
                    </a:ln>
                  </pic:spPr>
                </pic:pic>
              </a:graphicData>
            </a:graphic>
          </wp:inline>
        </w:drawing>
      </w:r>
    </w:p>
    <w:p w14:paraId="1F29BB42">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14:paraId="5DFF5767">
      <w:pPr>
        <w:rPr>
          <w:rFonts w:ascii="思源宋体 CN" w:hAnsi="思源宋体 CN" w:eastAsia="思源宋体 CN"/>
        </w:rPr>
      </w:pPr>
      <w:r>
        <w:drawing>
          <wp:inline distT="0" distB="0" distL="114300" distR="114300">
            <wp:extent cx="5400040" cy="2473325"/>
            <wp:effectExtent l="0" t="0" r="8255" b="952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62"/>
                    <a:stretch>
                      <a:fillRect/>
                    </a:stretch>
                  </pic:blipFill>
                  <pic:spPr>
                    <a:xfrm>
                      <a:off x="0" y="0"/>
                      <a:ext cx="5400040" cy="2473325"/>
                    </a:xfrm>
                    <a:prstGeom prst="rect">
                      <a:avLst/>
                    </a:prstGeom>
                    <a:noFill/>
                    <a:ln>
                      <a:noFill/>
                    </a:ln>
                  </pic:spPr>
                </pic:pic>
              </a:graphicData>
            </a:graphic>
          </wp:inline>
        </w:drawing>
      </w:r>
    </w:p>
    <w:p w14:paraId="54E64BEE">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4E6D7DFB">
      <w:pPr>
        <w:rPr>
          <w:rFonts w:ascii="思源宋体 CN" w:hAnsi="思源宋体 CN" w:eastAsia="思源宋体 CN"/>
        </w:rPr>
      </w:pPr>
      <w:r>
        <w:drawing>
          <wp:inline distT="0" distB="0" distL="114300" distR="114300">
            <wp:extent cx="5400040" cy="2580005"/>
            <wp:effectExtent l="0" t="0" r="825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63"/>
                    <a:stretch>
                      <a:fillRect/>
                    </a:stretch>
                  </pic:blipFill>
                  <pic:spPr>
                    <a:xfrm>
                      <a:off x="0" y="0"/>
                      <a:ext cx="5400040" cy="2580005"/>
                    </a:xfrm>
                    <a:prstGeom prst="rect">
                      <a:avLst/>
                    </a:prstGeom>
                    <a:noFill/>
                    <a:ln>
                      <a:noFill/>
                    </a:ln>
                  </pic:spPr>
                </pic:pic>
              </a:graphicData>
            </a:graphic>
          </wp:inline>
        </w:drawing>
      </w:r>
    </w:p>
    <w:p w14:paraId="786329A4">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14:paraId="7C4F02F6">
      <w:pPr>
        <w:ind w:firstLine="420"/>
      </w:pPr>
    </w:p>
    <w:p w14:paraId="200A64B1">
      <w:pPr>
        <w:pStyle w:val="3"/>
        <w:numPr>
          <w:ilvl w:val="0"/>
          <w:numId w:val="0"/>
        </w:numPr>
        <w:tabs>
          <w:tab w:val="left" w:pos="567"/>
        </w:tabs>
        <w:rPr>
          <w:rFonts w:ascii="思源宋体 CN" w:hAnsi="思源宋体 CN" w:eastAsia="思源宋体 CN"/>
        </w:rPr>
      </w:pPr>
      <w:bookmarkStart w:id="64" w:name="_Toc14489"/>
      <w:r>
        <w:rPr>
          <w:rFonts w:hint="eastAsia" w:ascii="思源宋体 CN" w:hAnsi="思源宋体 CN" w:eastAsia="思源宋体 CN"/>
        </w:rPr>
        <w:t>2.8、招标异常环节</w:t>
      </w:r>
      <w:bookmarkEnd w:id="64"/>
    </w:p>
    <w:p w14:paraId="3BBC7EC7">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14:paraId="607F3C93">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14:paraId="3A7472D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17E83E8">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14:paraId="7503D83C">
      <w:pPr>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64"/>
                    <a:stretch>
                      <a:fillRect/>
                    </a:stretch>
                  </pic:blipFill>
                  <pic:spPr>
                    <a:xfrm>
                      <a:off x="0" y="0"/>
                      <a:ext cx="5274310" cy="2178705"/>
                    </a:xfrm>
                    <a:prstGeom prst="rect">
                      <a:avLst/>
                    </a:prstGeom>
                  </pic:spPr>
                </pic:pic>
              </a:graphicData>
            </a:graphic>
          </wp:inline>
        </w:drawing>
      </w:r>
    </w:p>
    <w:p w14:paraId="4F782EFD">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792AB5A4">
      <w:pPr>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5"/>
                    <a:stretch>
                      <a:fillRect/>
                    </a:stretch>
                  </pic:blipFill>
                  <pic:spPr>
                    <a:xfrm>
                      <a:off x="0" y="0"/>
                      <a:ext cx="5274310" cy="2175042"/>
                    </a:xfrm>
                    <a:prstGeom prst="rect">
                      <a:avLst/>
                    </a:prstGeom>
                  </pic:spPr>
                </pic:pic>
              </a:graphicData>
            </a:graphic>
          </wp:inline>
        </w:drawing>
      </w:r>
    </w:p>
    <w:p w14:paraId="54731B16">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14:paraId="11DB94A8">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14:paraId="350C7F33">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14:paraId="704EEDCB">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14:paraId="4FA1FCE8">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14:paraId="06194F72">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14:paraId="6420F8B9">
      <w:pPr>
        <w:pStyle w:val="34"/>
        <w:ind w:left="360" w:firstLine="420"/>
        <w:rPr>
          <w:color w:val="FF0000"/>
        </w:rPr>
      </w:pPr>
    </w:p>
    <w:p w14:paraId="3AF1B96D">
      <w:pPr>
        <w:pStyle w:val="2"/>
        <w:numPr>
          <w:ilvl w:val="0"/>
          <w:numId w:val="0"/>
        </w:numPr>
        <w:tabs>
          <w:tab w:val="left" w:pos="425"/>
        </w:tabs>
        <w:rPr>
          <w:rFonts w:ascii="思源宋体 CN" w:hAnsi="思源宋体 CN" w:eastAsia="思源宋体 CN"/>
        </w:rPr>
      </w:pPr>
      <w:bookmarkStart w:id="65" w:name="_Toc30846"/>
      <w:bookmarkStart w:id="66" w:name="_Toc6937708"/>
      <w:r>
        <w:rPr>
          <w:rFonts w:hint="eastAsia" w:ascii="思源宋体 CN" w:hAnsi="思源宋体 CN" w:eastAsia="思源宋体 CN"/>
        </w:rPr>
        <w:t>四、开标大厅</w:t>
      </w:r>
      <w:bookmarkEnd w:id="65"/>
    </w:p>
    <w:p w14:paraId="2DB14BBF">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14:paraId="15B31441">
      <w:pPr>
        <w:pStyle w:val="3"/>
        <w:numPr>
          <w:ilvl w:val="0"/>
          <w:numId w:val="0"/>
        </w:numPr>
        <w:tabs>
          <w:tab w:val="left" w:pos="567"/>
        </w:tabs>
        <w:rPr>
          <w:rFonts w:ascii="思源宋体 CN" w:hAnsi="思源宋体 CN" w:eastAsia="思源宋体 CN"/>
        </w:rPr>
      </w:pPr>
      <w:bookmarkStart w:id="67" w:name="_Toc6937709"/>
      <w:bookmarkStart w:id="68" w:name="_Toc4208"/>
      <w:r>
        <w:rPr>
          <w:rFonts w:hint="eastAsia" w:ascii="思源宋体 CN" w:hAnsi="思源宋体 CN" w:eastAsia="思源宋体 CN"/>
        </w:rPr>
        <w:t>4.1、登录</w:t>
      </w:r>
      <w:bookmarkEnd w:id="67"/>
      <w:bookmarkEnd w:id="68"/>
    </w:p>
    <w:p w14:paraId="49F75DD1">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14:paraId="46AC04C4">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14:paraId="3A7B809F">
      <w:pPr>
        <w:ind w:firstLine="420"/>
        <w:rPr>
          <w:rFonts w:ascii="思源宋体 CN" w:hAnsi="思源宋体 CN" w:eastAsia="思源宋体 CN"/>
          <w:b/>
          <w:bCs/>
        </w:rPr>
      </w:pPr>
      <w:r>
        <w:rPr>
          <w:rFonts w:ascii="思源宋体 CN" w:hAnsi="思源宋体 CN" w:eastAsia="思源宋体 CN"/>
          <w:b/>
          <w:bCs/>
        </w:rPr>
        <w:t>操作步骤：</w:t>
      </w:r>
    </w:p>
    <w:p w14:paraId="65889F84">
      <w:pPr>
        <w:pStyle w:val="34"/>
        <w:numPr>
          <w:ilvl w:val="1"/>
          <w:numId w:val="12"/>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14:paraId="243F84EB">
      <w:pPr>
        <w:rPr>
          <w:rFonts w:ascii="思源宋体 CN" w:hAnsi="思源宋体 CN" w:eastAsia="思源宋体 CN"/>
        </w:rPr>
      </w:pPr>
      <w:r>
        <w:drawing>
          <wp:inline distT="0" distB="0" distL="114300" distR="114300">
            <wp:extent cx="5400040" cy="2720340"/>
            <wp:effectExtent l="0" t="0" r="8255"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66"/>
                    <a:stretch>
                      <a:fillRect/>
                    </a:stretch>
                  </pic:blipFill>
                  <pic:spPr>
                    <a:xfrm>
                      <a:off x="0" y="0"/>
                      <a:ext cx="5400040" cy="2720340"/>
                    </a:xfrm>
                    <a:prstGeom prst="rect">
                      <a:avLst/>
                    </a:prstGeom>
                    <a:noFill/>
                    <a:ln>
                      <a:noFill/>
                    </a:ln>
                  </pic:spPr>
                </pic:pic>
              </a:graphicData>
            </a:graphic>
          </wp:inline>
        </w:drawing>
      </w:r>
    </w:p>
    <w:p w14:paraId="0CCD443B">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14:paraId="69F769AF">
      <w:pPr>
        <w:ind w:firstLine="420"/>
        <w:rPr>
          <w:rFonts w:ascii="思源宋体 CN" w:hAnsi="思源宋体 CN" w:eastAsia="思源宋体 CN"/>
        </w:rPr>
      </w:pPr>
    </w:p>
    <w:p w14:paraId="1398D569">
      <w:pPr>
        <w:pStyle w:val="3"/>
        <w:numPr>
          <w:ilvl w:val="0"/>
          <w:numId w:val="0"/>
        </w:numPr>
        <w:tabs>
          <w:tab w:val="left" w:pos="567"/>
        </w:tabs>
        <w:rPr>
          <w:rFonts w:ascii="思源宋体 CN" w:hAnsi="思源宋体 CN" w:eastAsia="思源宋体 CN"/>
        </w:rPr>
      </w:pPr>
      <w:bookmarkStart w:id="69" w:name="_Toc6937710"/>
      <w:bookmarkStart w:id="70" w:name="_Toc9453"/>
      <w:r>
        <w:rPr>
          <w:rFonts w:hint="eastAsia" w:ascii="思源宋体 CN" w:hAnsi="思源宋体 CN" w:eastAsia="思源宋体 CN"/>
        </w:rPr>
        <w:t>4.2、项目列表页面</w:t>
      </w:r>
      <w:bookmarkEnd w:id="69"/>
      <w:bookmarkEnd w:id="70"/>
    </w:p>
    <w:p w14:paraId="403902A2">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14:paraId="11CC72F8">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14:paraId="0E69F97D">
      <w:pPr>
        <w:ind w:firstLine="420"/>
        <w:rPr>
          <w:rFonts w:ascii="思源宋体 CN" w:hAnsi="思源宋体 CN" w:eastAsia="思源宋体 CN"/>
          <w:b/>
          <w:bCs/>
        </w:rPr>
      </w:pPr>
      <w:r>
        <w:rPr>
          <w:rFonts w:ascii="思源宋体 CN" w:hAnsi="思源宋体 CN" w:eastAsia="思源宋体 CN"/>
          <w:b/>
          <w:bCs/>
        </w:rPr>
        <w:t>操作步骤：</w:t>
      </w:r>
    </w:p>
    <w:p w14:paraId="787022E9">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14:paraId="1148A73F">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67"/>
                    <a:stretch>
                      <a:fillRect/>
                    </a:stretch>
                  </pic:blipFill>
                  <pic:spPr>
                    <a:xfrm>
                      <a:off x="0" y="0"/>
                      <a:ext cx="5248275" cy="2943225"/>
                    </a:xfrm>
                    <a:prstGeom prst="rect">
                      <a:avLst/>
                    </a:prstGeom>
                    <a:noFill/>
                    <a:ln>
                      <a:noFill/>
                    </a:ln>
                  </pic:spPr>
                </pic:pic>
              </a:graphicData>
            </a:graphic>
          </wp:inline>
        </w:drawing>
      </w:r>
    </w:p>
    <w:p w14:paraId="008D5965">
      <w:pPr>
        <w:ind w:firstLine="420"/>
      </w:pPr>
    </w:p>
    <w:p w14:paraId="7DC70201">
      <w:pPr>
        <w:pStyle w:val="3"/>
        <w:numPr>
          <w:ilvl w:val="0"/>
          <w:numId w:val="0"/>
        </w:numPr>
        <w:tabs>
          <w:tab w:val="left" w:pos="567"/>
        </w:tabs>
        <w:rPr>
          <w:rFonts w:ascii="思源宋体 CN" w:hAnsi="思源宋体 CN" w:eastAsia="思源宋体 CN"/>
        </w:rPr>
      </w:pPr>
      <w:bookmarkStart w:id="71" w:name="_Toc26861"/>
      <w:bookmarkStart w:id="72" w:name="_Toc6937711"/>
      <w:r>
        <w:rPr>
          <w:rFonts w:hint="eastAsia" w:ascii="思源宋体 CN" w:hAnsi="思源宋体 CN" w:eastAsia="思源宋体 CN"/>
        </w:rPr>
        <w:t>4.3、进入开标大厅</w:t>
      </w:r>
      <w:bookmarkEnd w:id="71"/>
      <w:bookmarkEnd w:id="72"/>
    </w:p>
    <w:p w14:paraId="399823D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14:paraId="7C50D4FF">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14:paraId="29D9B14D">
      <w:pPr>
        <w:ind w:firstLine="420"/>
        <w:rPr>
          <w:rFonts w:ascii="思源宋体 CN" w:hAnsi="思源宋体 CN" w:eastAsia="思源宋体 CN"/>
          <w:b/>
          <w:bCs/>
        </w:rPr>
      </w:pPr>
      <w:r>
        <w:rPr>
          <w:rFonts w:ascii="思源宋体 CN" w:hAnsi="思源宋体 CN" w:eastAsia="思源宋体 CN"/>
          <w:b/>
          <w:bCs/>
        </w:rPr>
        <w:t>操作步骤：</w:t>
      </w:r>
    </w:p>
    <w:p w14:paraId="1BA25649">
      <w:pPr>
        <w:numPr>
          <w:ilvl w:val="0"/>
          <w:numId w:val="14"/>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14:paraId="247697D1">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68"/>
                    <a:stretch>
                      <a:fillRect/>
                    </a:stretch>
                  </pic:blipFill>
                  <pic:spPr>
                    <a:xfrm>
                      <a:off x="0" y="0"/>
                      <a:ext cx="5248275" cy="2419350"/>
                    </a:xfrm>
                    <a:prstGeom prst="rect">
                      <a:avLst/>
                    </a:prstGeom>
                    <a:noFill/>
                    <a:ln>
                      <a:noFill/>
                    </a:ln>
                  </pic:spPr>
                </pic:pic>
              </a:graphicData>
            </a:graphic>
          </wp:inline>
        </w:drawing>
      </w:r>
    </w:p>
    <w:p w14:paraId="46453EB5">
      <w:pPr>
        <w:numPr>
          <w:ilvl w:val="0"/>
          <w:numId w:val="14"/>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14:paraId="6D798148">
      <w:pPr>
        <w:numPr>
          <w:ilvl w:val="0"/>
          <w:numId w:val="14"/>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14:paraId="508B22D3">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69"/>
                    <a:stretch>
                      <a:fillRect/>
                    </a:stretch>
                  </pic:blipFill>
                  <pic:spPr>
                    <a:xfrm>
                      <a:off x="0" y="0"/>
                      <a:ext cx="5248275" cy="2419350"/>
                    </a:xfrm>
                    <a:prstGeom prst="rect">
                      <a:avLst/>
                    </a:prstGeom>
                    <a:noFill/>
                    <a:ln>
                      <a:noFill/>
                    </a:ln>
                  </pic:spPr>
                </pic:pic>
              </a:graphicData>
            </a:graphic>
          </wp:inline>
        </w:drawing>
      </w:r>
    </w:p>
    <w:p w14:paraId="3C3C7914">
      <w:pPr>
        <w:numPr>
          <w:ilvl w:val="0"/>
          <w:numId w:val="14"/>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14:paraId="74F194A6">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70"/>
                    <a:stretch>
                      <a:fillRect/>
                    </a:stretch>
                  </pic:blipFill>
                  <pic:spPr>
                    <a:xfrm>
                      <a:off x="0" y="0"/>
                      <a:ext cx="5248275" cy="2419350"/>
                    </a:xfrm>
                    <a:prstGeom prst="rect">
                      <a:avLst/>
                    </a:prstGeom>
                    <a:noFill/>
                    <a:ln>
                      <a:noFill/>
                    </a:ln>
                  </pic:spPr>
                </pic:pic>
              </a:graphicData>
            </a:graphic>
          </wp:inline>
        </w:drawing>
      </w:r>
    </w:p>
    <w:p w14:paraId="5A49FC59">
      <w:pPr>
        <w:ind w:firstLine="420"/>
      </w:pPr>
    </w:p>
    <w:p w14:paraId="484622D3">
      <w:pPr>
        <w:pStyle w:val="3"/>
        <w:numPr>
          <w:ilvl w:val="0"/>
          <w:numId w:val="0"/>
        </w:numPr>
        <w:tabs>
          <w:tab w:val="left" w:pos="567"/>
        </w:tabs>
        <w:rPr>
          <w:rFonts w:ascii="思源宋体 CN" w:hAnsi="思源宋体 CN" w:eastAsia="思源宋体 CN"/>
        </w:rPr>
      </w:pPr>
      <w:bookmarkStart w:id="73" w:name="_Toc5431"/>
      <w:bookmarkStart w:id="74" w:name="_Toc6937712"/>
      <w:r>
        <w:rPr>
          <w:rFonts w:hint="eastAsia" w:ascii="思源宋体 CN" w:hAnsi="思源宋体 CN" w:eastAsia="思源宋体 CN"/>
        </w:rPr>
        <w:t>4.4、等待开标</w:t>
      </w:r>
      <w:bookmarkEnd w:id="73"/>
      <w:bookmarkEnd w:id="74"/>
    </w:p>
    <w:p w14:paraId="62F5F48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14:paraId="41D7FDF8">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14:paraId="6B546216">
      <w:pPr>
        <w:ind w:firstLine="420"/>
        <w:rPr>
          <w:rFonts w:ascii="思源宋体 CN" w:hAnsi="思源宋体 CN" w:eastAsia="思源宋体 CN"/>
          <w:b/>
          <w:bCs/>
        </w:rPr>
      </w:pPr>
      <w:r>
        <w:rPr>
          <w:rFonts w:ascii="思源宋体 CN" w:hAnsi="思源宋体 CN" w:eastAsia="思源宋体 CN"/>
          <w:b/>
          <w:bCs/>
        </w:rPr>
        <w:t>操作步骤：</w:t>
      </w:r>
    </w:p>
    <w:p w14:paraId="43149635">
      <w:pPr>
        <w:numPr>
          <w:ilvl w:val="0"/>
          <w:numId w:val="15"/>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可查看所有人员在线情况，左侧中下方的座位图显示的是投标人在线情况，第一个座位是当前投标人的，蓝色代表在线，白色代表离线</w:t>
      </w:r>
    </w:p>
    <w:p w14:paraId="153CCADA">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71"/>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72"/>
                    <a:stretch>
                      <a:fillRect/>
                    </a:stretch>
                  </pic:blipFill>
                  <pic:spPr>
                    <a:xfrm>
                      <a:off x="0" y="0"/>
                      <a:ext cx="666750" cy="628650"/>
                    </a:xfrm>
                    <a:prstGeom prst="rect">
                      <a:avLst/>
                    </a:prstGeom>
                    <a:noFill/>
                    <a:ln>
                      <a:noFill/>
                    </a:ln>
                  </pic:spPr>
                </pic:pic>
              </a:graphicData>
            </a:graphic>
          </wp:inline>
        </w:drawing>
      </w:r>
    </w:p>
    <w:p w14:paraId="5D0D87D5">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73"/>
                    <a:stretch>
                      <a:fillRect/>
                    </a:stretch>
                  </pic:blipFill>
                  <pic:spPr>
                    <a:xfrm>
                      <a:off x="0" y="0"/>
                      <a:ext cx="5248275" cy="2419350"/>
                    </a:xfrm>
                    <a:prstGeom prst="rect">
                      <a:avLst/>
                    </a:prstGeom>
                    <a:noFill/>
                    <a:ln>
                      <a:noFill/>
                    </a:ln>
                  </pic:spPr>
                </pic:pic>
              </a:graphicData>
            </a:graphic>
          </wp:inline>
        </w:drawing>
      </w:r>
    </w:p>
    <w:p w14:paraId="10B62815">
      <w:pPr>
        <w:numPr>
          <w:ilvl w:val="0"/>
          <w:numId w:val="15"/>
        </w:numPr>
        <w:rPr>
          <w:rFonts w:ascii="思源宋体 CN" w:hAnsi="思源宋体 CN" w:eastAsia="思源宋体 CN"/>
        </w:rPr>
      </w:pPr>
      <w:r>
        <w:rPr>
          <w:rFonts w:hint="eastAsia" w:ascii="思源宋体 CN" w:hAnsi="思源宋体 CN" w:eastAsia="思源宋体 CN"/>
        </w:rPr>
        <w:t>点击座位图下方“查看更</w:t>
      </w:r>
      <w:r>
        <w:rPr>
          <w:rFonts w:hint="eastAsia" w:ascii="思源宋体 CN" w:hAnsi="思源宋体 CN" w:eastAsia="思源宋体 CN"/>
          <w:lang w:val="en-US" w:eastAsia="zh-CN"/>
        </w:rPr>
        <w:t>多</w:t>
      </w:r>
      <w:r>
        <w:rPr>
          <w:rFonts w:hint="eastAsia" w:ascii="思源宋体 CN" w:hAnsi="思源宋体 CN" w:eastAsia="思源宋体 CN"/>
        </w:rPr>
        <w:t>”，可以查看所有投标人情况；</w:t>
      </w:r>
    </w:p>
    <w:p w14:paraId="1DD61482">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74"/>
                    <a:stretch>
                      <a:fillRect/>
                    </a:stretch>
                  </pic:blipFill>
                  <pic:spPr>
                    <a:xfrm>
                      <a:off x="0" y="0"/>
                      <a:ext cx="5248275" cy="2419350"/>
                    </a:xfrm>
                    <a:prstGeom prst="rect">
                      <a:avLst/>
                    </a:prstGeom>
                    <a:noFill/>
                    <a:ln>
                      <a:noFill/>
                    </a:ln>
                  </pic:spPr>
                </pic:pic>
              </a:graphicData>
            </a:graphic>
          </wp:inline>
        </w:drawing>
      </w:r>
    </w:p>
    <w:p w14:paraId="71249F71">
      <w:pPr>
        <w:ind w:firstLine="420"/>
      </w:pPr>
    </w:p>
    <w:p w14:paraId="4DFD0D64">
      <w:pPr>
        <w:pStyle w:val="3"/>
        <w:numPr>
          <w:ilvl w:val="0"/>
          <w:numId w:val="0"/>
        </w:numPr>
        <w:tabs>
          <w:tab w:val="left" w:pos="567"/>
        </w:tabs>
        <w:rPr>
          <w:rFonts w:ascii="思源宋体 CN" w:hAnsi="思源宋体 CN" w:eastAsia="思源宋体 CN"/>
        </w:rPr>
      </w:pPr>
      <w:bookmarkStart w:id="75" w:name="_Toc6937713"/>
      <w:bookmarkStart w:id="76" w:name="_Toc29034"/>
      <w:r>
        <w:rPr>
          <w:rFonts w:hint="eastAsia" w:ascii="思源宋体 CN" w:hAnsi="思源宋体 CN" w:eastAsia="思源宋体 CN"/>
        </w:rPr>
        <w:t>4.5、公布投标人</w:t>
      </w:r>
      <w:bookmarkEnd w:id="75"/>
      <w:bookmarkEnd w:id="76"/>
    </w:p>
    <w:p w14:paraId="66C515EC">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14:paraId="765104D1">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14:paraId="541BFCBA">
      <w:pPr>
        <w:ind w:firstLine="420"/>
        <w:rPr>
          <w:rFonts w:ascii="思源宋体 CN" w:hAnsi="思源宋体 CN" w:eastAsia="思源宋体 CN"/>
          <w:b/>
          <w:bCs/>
        </w:rPr>
      </w:pPr>
      <w:r>
        <w:rPr>
          <w:rFonts w:ascii="思源宋体 CN" w:hAnsi="思源宋体 CN" w:eastAsia="思源宋体 CN"/>
          <w:b/>
          <w:bCs/>
        </w:rPr>
        <w:t>操作步骤：</w:t>
      </w:r>
    </w:p>
    <w:p w14:paraId="01C42DD8">
      <w:pPr>
        <w:numPr>
          <w:ilvl w:val="0"/>
          <w:numId w:val="16"/>
        </w:numPr>
        <w:rPr>
          <w:rFonts w:ascii="思源宋体 CN" w:hAnsi="思源宋体 CN" w:eastAsia="思源宋体 CN"/>
        </w:rPr>
      </w:pPr>
      <w:r>
        <w:rPr>
          <w:rFonts w:hint="eastAsia" w:ascii="思源宋体 CN" w:hAnsi="思源宋体 CN" w:eastAsia="思源宋体 CN"/>
        </w:rPr>
        <w:t>点击“公布投标人”按钮公布投标人；</w:t>
      </w:r>
    </w:p>
    <w:p w14:paraId="06201FDD">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75"/>
                    <a:stretch>
                      <a:fillRect/>
                    </a:stretch>
                  </pic:blipFill>
                  <pic:spPr>
                    <a:xfrm>
                      <a:off x="0" y="0"/>
                      <a:ext cx="5248275" cy="2419350"/>
                    </a:xfrm>
                    <a:prstGeom prst="rect">
                      <a:avLst/>
                    </a:prstGeom>
                    <a:noFill/>
                    <a:ln>
                      <a:noFill/>
                    </a:ln>
                  </pic:spPr>
                </pic:pic>
              </a:graphicData>
            </a:graphic>
          </wp:inline>
        </w:drawing>
      </w:r>
    </w:p>
    <w:p w14:paraId="52DAA438">
      <w:pPr>
        <w:numPr>
          <w:ilvl w:val="0"/>
          <w:numId w:val="16"/>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14:paraId="78CE3C2D">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76"/>
                    <a:stretch>
                      <a:fillRect/>
                    </a:stretch>
                  </pic:blipFill>
                  <pic:spPr>
                    <a:xfrm>
                      <a:off x="0" y="0"/>
                      <a:ext cx="5248275" cy="2419350"/>
                    </a:xfrm>
                    <a:prstGeom prst="rect">
                      <a:avLst/>
                    </a:prstGeom>
                    <a:noFill/>
                    <a:ln>
                      <a:noFill/>
                    </a:ln>
                  </pic:spPr>
                </pic:pic>
              </a:graphicData>
            </a:graphic>
          </wp:inline>
        </w:drawing>
      </w:r>
    </w:p>
    <w:p w14:paraId="5A89E969">
      <w:pPr>
        <w:pStyle w:val="3"/>
        <w:numPr>
          <w:ilvl w:val="0"/>
          <w:numId w:val="0"/>
        </w:numPr>
        <w:tabs>
          <w:tab w:val="left" w:pos="567"/>
        </w:tabs>
        <w:rPr>
          <w:rFonts w:ascii="思源宋体 CN" w:hAnsi="思源宋体 CN" w:eastAsia="思源宋体 CN"/>
        </w:rPr>
      </w:pPr>
      <w:bookmarkStart w:id="77" w:name="_Toc7113"/>
      <w:bookmarkStart w:id="78" w:name="_Toc6937714"/>
      <w:r>
        <w:rPr>
          <w:rFonts w:hint="eastAsia" w:ascii="思源宋体 CN" w:hAnsi="思源宋体 CN" w:eastAsia="思源宋体 CN"/>
        </w:rPr>
        <w:t>4.6、查看投标人名单</w:t>
      </w:r>
      <w:bookmarkEnd w:id="77"/>
      <w:bookmarkEnd w:id="78"/>
    </w:p>
    <w:p w14:paraId="5A3BADD3">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14:paraId="6C8DB752">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14:paraId="75D6C853">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14:paraId="1257A925">
      <w:pPr>
        <w:ind w:firstLine="420"/>
        <w:rPr>
          <w:rFonts w:ascii="思源宋体 CN" w:hAnsi="思源宋体 CN" w:eastAsia="思源宋体 CN"/>
          <w:b/>
          <w:bCs/>
        </w:rPr>
      </w:pPr>
      <w:r>
        <w:rPr>
          <w:rFonts w:ascii="思源宋体 CN" w:hAnsi="思源宋体 CN" w:eastAsia="思源宋体 CN"/>
          <w:b/>
          <w:bCs/>
        </w:rPr>
        <w:t>操作步骤：</w:t>
      </w:r>
    </w:p>
    <w:p w14:paraId="4C2E676D">
      <w:pPr>
        <w:numPr>
          <w:ilvl w:val="0"/>
          <w:numId w:val="17"/>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14:paraId="5D36038F">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14:paraId="1B6E0551">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77"/>
                    <a:stretch>
                      <a:fillRect/>
                    </a:stretch>
                  </pic:blipFill>
                  <pic:spPr>
                    <a:xfrm>
                      <a:off x="0" y="0"/>
                      <a:ext cx="5248275" cy="2419350"/>
                    </a:xfrm>
                    <a:prstGeom prst="rect">
                      <a:avLst/>
                    </a:prstGeom>
                    <a:noFill/>
                    <a:ln>
                      <a:noFill/>
                    </a:ln>
                  </pic:spPr>
                </pic:pic>
              </a:graphicData>
            </a:graphic>
          </wp:inline>
        </w:drawing>
      </w:r>
    </w:p>
    <w:p w14:paraId="2EBB7A8B">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78"/>
                    <a:stretch>
                      <a:fillRect/>
                    </a:stretch>
                  </pic:blipFill>
                  <pic:spPr>
                    <a:xfrm>
                      <a:off x="0" y="0"/>
                      <a:ext cx="5248275" cy="2419350"/>
                    </a:xfrm>
                    <a:prstGeom prst="rect">
                      <a:avLst/>
                    </a:prstGeom>
                    <a:noFill/>
                    <a:ln>
                      <a:noFill/>
                    </a:ln>
                  </pic:spPr>
                </pic:pic>
              </a:graphicData>
            </a:graphic>
          </wp:inline>
        </w:drawing>
      </w:r>
    </w:p>
    <w:p w14:paraId="71C822E9">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79"/>
                    <a:stretch>
                      <a:fillRect/>
                    </a:stretch>
                  </pic:blipFill>
                  <pic:spPr>
                    <a:xfrm>
                      <a:off x="0" y="0"/>
                      <a:ext cx="5248275" cy="2419350"/>
                    </a:xfrm>
                    <a:prstGeom prst="rect">
                      <a:avLst/>
                    </a:prstGeom>
                    <a:noFill/>
                    <a:ln>
                      <a:noFill/>
                    </a:ln>
                  </pic:spPr>
                </pic:pic>
              </a:graphicData>
            </a:graphic>
          </wp:inline>
        </w:drawing>
      </w:r>
    </w:p>
    <w:p w14:paraId="09E43828">
      <w:pPr>
        <w:numPr>
          <w:ilvl w:val="0"/>
          <w:numId w:val="17"/>
        </w:numPr>
        <w:rPr>
          <w:rFonts w:ascii="思源宋体 CN" w:hAnsi="思源宋体 CN" w:eastAsia="思源宋体 CN"/>
        </w:rPr>
      </w:pPr>
      <w:r>
        <w:rPr>
          <w:rFonts w:hint="eastAsia" w:ascii="思源宋体 CN" w:hAnsi="思源宋体 CN" w:eastAsia="思源宋体 CN"/>
        </w:rPr>
        <w:t>可查看主持人退回的投标文件的退回原因；</w:t>
      </w:r>
    </w:p>
    <w:p w14:paraId="71C02278">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80"/>
                    <a:stretch>
                      <a:fillRect/>
                    </a:stretch>
                  </pic:blipFill>
                  <pic:spPr>
                    <a:xfrm>
                      <a:off x="0" y="0"/>
                      <a:ext cx="5248275" cy="2419350"/>
                    </a:xfrm>
                    <a:prstGeom prst="rect">
                      <a:avLst/>
                    </a:prstGeom>
                    <a:noFill/>
                    <a:ln>
                      <a:noFill/>
                    </a:ln>
                  </pic:spPr>
                </pic:pic>
              </a:graphicData>
            </a:graphic>
          </wp:inline>
        </w:drawing>
      </w:r>
    </w:p>
    <w:p w14:paraId="2FEFA201">
      <w:pPr>
        <w:numPr>
          <w:ilvl w:val="0"/>
          <w:numId w:val="17"/>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14:paraId="5A3578D4">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81"/>
                    <a:stretch>
                      <a:fillRect/>
                    </a:stretch>
                  </pic:blipFill>
                  <pic:spPr>
                    <a:xfrm>
                      <a:off x="0" y="0"/>
                      <a:ext cx="5248275" cy="2419350"/>
                    </a:xfrm>
                    <a:prstGeom prst="rect">
                      <a:avLst/>
                    </a:prstGeom>
                    <a:noFill/>
                    <a:ln>
                      <a:noFill/>
                    </a:ln>
                  </pic:spPr>
                </pic:pic>
              </a:graphicData>
            </a:graphic>
          </wp:inline>
        </w:drawing>
      </w:r>
    </w:p>
    <w:p w14:paraId="3611C005">
      <w:pPr>
        <w:numPr>
          <w:ilvl w:val="0"/>
          <w:numId w:val="17"/>
        </w:numPr>
        <w:rPr>
          <w:rFonts w:ascii="思源宋体 CN" w:hAnsi="思源宋体 CN" w:eastAsia="思源宋体 CN"/>
        </w:rPr>
      </w:pPr>
      <w:r>
        <w:rPr>
          <w:rFonts w:hint="eastAsia" w:ascii="思源宋体 CN" w:hAnsi="思源宋体 CN" w:eastAsia="思源宋体 CN"/>
        </w:rPr>
        <w:t>点击“下一阶段”按钮，可进入投标人解密阶段</w:t>
      </w:r>
      <w:r>
        <w:rPr>
          <w:rFonts w:hint="eastAsia" w:ascii="思源宋体 CN" w:hAnsi="思源宋体 CN" w:eastAsia="思源宋体 CN"/>
          <w:lang w:eastAsia="zh-CN"/>
        </w:rPr>
        <w:t>，</w:t>
      </w:r>
      <w:r>
        <w:rPr>
          <w:rFonts w:hint="eastAsia" w:ascii="思源宋体 CN" w:hAnsi="思源宋体 CN" w:eastAsia="思源宋体 CN"/>
          <w:lang w:val="en-US" w:eastAsia="zh-CN"/>
        </w:rPr>
        <w:t>需要设置解密时间，单位为分钟</w:t>
      </w:r>
      <w:r>
        <w:rPr>
          <w:rFonts w:hint="eastAsia" w:ascii="思源宋体 CN" w:hAnsi="思源宋体 CN" w:eastAsia="思源宋体 CN"/>
        </w:rPr>
        <w:t>。</w:t>
      </w:r>
    </w:p>
    <w:p w14:paraId="51F6D749">
      <w:pPr>
        <w:pStyle w:val="3"/>
        <w:numPr>
          <w:ilvl w:val="0"/>
          <w:numId w:val="0"/>
        </w:numPr>
        <w:tabs>
          <w:tab w:val="left" w:pos="567"/>
        </w:tabs>
        <w:rPr>
          <w:rFonts w:ascii="思源宋体 CN" w:hAnsi="思源宋体 CN" w:eastAsia="思源宋体 CN"/>
        </w:rPr>
      </w:pPr>
      <w:bookmarkStart w:id="79" w:name="_Toc6937715"/>
      <w:bookmarkStart w:id="80" w:name="_Toc31029"/>
      <w:r>
        <w:rPr>
          <w:rFonts w:hint="eastAsia" w:ascii="思源宋体 CN" w:hAnsi="思源宋体 CN" w:eastAsia="思源宋体 CN"/>
        </w:rPr>
        <w:t>4.7、投标人解密</w:t>
      </w:r>
      <w:bookmarkEnd w:id="79"/>
      <w:bookmarkEnd w:id="80"/>
    </w:p>
    <w:p w14:paraId="53C234D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14:paraId="6A0B928D">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14:paraId="73E5D5B8">
      <w:pPr>
        <w:ind w:firstLine="420"/>
        <w:rPr>
          <w:rFonts w:ascii="思源宋体 CN" w:hAnsi="思源宋体 CN" w:eastAsia="思源宋体 CN"/>
          <w:b/>
        </w:rPr>
      </w:pPr>
      <w:r>
        <w:rPr>
          <w:rFonts w:ascii="思源宋体 CN" w:hAnsi="思源宋体 CN" w:eastAsia="思源宋体 CN"/>
          <w:b/>
        </w:rPr>
        <w:t>操作步骤：</w:t>
      </w:r>
    </w:p>
    <w:p w14:paraId="2CB578B3">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14:paraId="0C43C52C">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82"/>
                    <a:stretch>
                      <a:fillRect/>
                    </a:stretch>
                  </pic:blipFill>
                  <pic:spPr>
                    <a:xfrm>
                      <a:off x="0" y="0"/>
                      <a:ext cx="5248275" cy="2419350"/>
                    </a:xfrm>
                    <a:prstGeom prst="rect">
                      <a:avLst/>
                    </a:prstGeom>
                    <a:noFill/>
                    <a:ln>
                      <a:noFill/>
                    </a:ln>
                  </pic:spPr>
                </pic:pic>
              </a:graphicData>
            </a:graphic>
          </wp:inline>
        </w:drawing>
      </w:r>
    </w:p>
    <w:p w14:paraId="6A699EC8">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w:t>
      </w:r>
      <w:r>
        <w:rPr>
          <w:rFonts w:hint="eastAsia" w:ascii="思源宋体 CN" w:hAnsi="思源宋体 CN" w:eastAsia="思源宋体 CN"/>
          <w:lang w:eastAsia="zh-CN"/>
        </w:rPr>
        <w:t>，</w:t>
      </w:r>
      <w:r>
        <w:rPr>
          <w:rFonts w:hint="eastAsia" w:ascii="思源宋体 CN" w:hAnsi="思源宋体 CN" w:eastAsia="思源宋体 CN"/>
        </w:rPr>
        <w:t>点击“延迟解密时间”，所有未解密成功的投标人可以继续解密</w:t>
      </w:r>
    </w:p>
    <w:p w14:paraId="2661508F">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83"/>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14:paraId="0B306B5B">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84"/>
                    <a:stretch>
                      <a:fillRect/>
                    </a:stretch>
                  </pic:blipFill>
                  <pic:spPr>
                    <a:xfrm>
                      <a:off x="0" y="0"/>
                      <a:ext cx="5248275" cy="2419350"/>
                    </a:xfrm>
                    <a:prstGeom prst="rect">
                      <a:avLst/>
                    </a:prstGeom>
                    <a:noFill/>
                    <a:ln>
                      <a:noFill/>
                    </a:ln>
                  </pic:spPr>
                </pic:pic>
              </a:graphicData>
            </a:graphic>
          </wp:inline>
        </w:drawing>
      </w:r>
    </w:p>
    <w:p w14:paraId="2FCA7627"/>
    <w:p w14:paraId="0A0326CB">
      <w:pPr>
        <w:pStyle w:val="3"/>
        <w:numPr>
          <w:ilvl w:val="0"/>
          <w:numId w:val="0"/>
        </w:numPr>
        <w:tabs>
          <w:tab w:val="left" w:pos="567"/>
        </w:tabs>
        <w:rPr>
          <w:rFonts w:ascii="思源宋体 CN" w:hAnsi="思源宋体 CN" w:eastAsia="思源宋体 CN"/>
        </w:rPr>
      </w:pPr>
      <w:bookmarkStart w:id="81" w:name="_Toc6937717"/>
      <w:bookmarkStart w:id="82" w:name="_Toc16136"/>
      <w:r>
        <w:rPr>
          <w:rFonts w:hint="eastAsia" w:ascii="思源宋体 CN" w:hAnsi="思源宋体 CN" w:eastAsia="思源宋体 CN"/>
        </w:rPr>
        <w:t>4.</w:t>
      </w:r>
      <w:r>
        <w:rPr>
          <w:rFonts w:hint="eastAsia" w:ascii="思源宋体 CN" w:hAnsi="思源宋体 CN" w:eastAsia="思源宋体 CN"/>
          <w:lang w:val="en-US" w:eastAsia="zh-CN"/>
        </w:rPr>
        <w:t>8</w:t>
      </w:r>
      <w:r>
        <w:rPr>
          <w:rFonts w:hint="eastAsia" w:ascii="思源宋体 CN" w:hAnsi="思源宋体 CN" w:eastAsia="思源宋体 CN"/>
        </w:rPr>
        <w:t>、批量导入</w:t>
      </w:r>
      <w:bookmarkEnd w:id="81"/>
      <w:bookmarkEnd w:id="82"/>
    </w:p>
    <w:p w14:paraId="0AE08CE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14:paraId="553B20D1">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lang w:val="en-US" w:eastAsia="zh-CN"/>
        </w:rPr>
        <w:t>投标</w:t>
      </w:r>
      <w:r>
        <w:rPr>
          <w:rFonts w:hint="eastAsia" w:ascii="思源宋体 CN" w:hAnsi="思源宋体 CN" w:eastAsia="思源宋体 CN"/>
          <w:bCs/>
        </w:rPr>
        <w:t>人解密成功</w:t>
      </w:r>
      <w:r>
        <w:rPr>
          <w:rFonts w:ascii="思源宋体 CN" w:hAnsi="思源宋体 CN" w:eastAsia="思源宋体 CN"/>
          <w:bCs/>
        </w:rPr>
        <w:t>。</w:t>
      </w:r>
    </w:p>
    <w:p w14:paraId="469B777A">
      <w:pPr>
        <w:ind w:firstLine="420"/>
        <w:rPr>
          <w:rFonts w:ascii="思源宋体 CN" w:hAnsi="思源宋体 CN" w:eastAsia="思源宋体 CN"/>
          <w:b/>
          <w:bCs/>
        </w:rPr>
      </w:pPr>
      <w:r>
        <w:rPr>
          <w:rFonts w:ascii="思源宋体 CN" w:hAnsi="思源宋体 CN" w:eastAsia="思源宋体 CN"/>
          <w:b/>
          <w:bCs/>
        </w:rPr>
        <w:t>操作步骤：</w:t>
      </w:r>
    </w:p>
    <w:p w14:paraId="7D3B31FA">
      <w:pPr>
        <w:numPr>
          <w:ilvl w:val="0"/>
          <w:numId w:val="18"/>
        </w:numPr>
        <w:rPr>
          <w:rFonts w:ascii="思源宋体 CN" w:hAnsi="思源宋体 CN" w:eastAsia="思源宋体 CN"/>
        </w:rPr>
      </w:pPr>
      <w:r>
        <w:rPr>
          <w:rFonts w:hint="eastAsia" w:ascii="思源宋体 CN" w:hAnsi="思源宋体 CN" w:eastAsia="思源宋体 CN"/>
        </w:rPr>
        <w:t>点击“批量导入”按钮；</w:t>
      </w:r>
    </w:p>
    <w:p w14:paraId="0F25286D">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85"/>
                    <a:stretch>
                      <a:fillRect/>
                    </a:stretch>
                  </pic:blipFill>
                  <pic:spPr>
                    <a:xfrm>
                      <a:off x="0" y="0"/>
                      <a:ext cx="5248275" cy="2419350"/>
                    </a:xfrm>
                    <a:prstGeom prst="rect">
                      <a:avLst/>
                    </a:prstGeom>
                    <a:noFill/>
                    <a:ln>
                      <a:noFill/>
                    </a:ln>
                  </pic:spPr>
                </pic:pic>
              </a:graphicData>
            </a:graphic>
          </wp:inline>
        </w:drawing>
      </w:r>
    </w:p>
    <w:p w14:paraId="466033A0">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86"/>
                    <a:stretch>
                      <a:fillRect/>
                    </a:stretch>
                  </pic:blipFill>
                  <pic:spPr>
                    <a:xfrm>
                      <a:off x="0" y="0"/>
                      <a:ext cx="5248275" cy="2419350"/>
                    </a:xfrm>
                    <a:prstGeom prst="rect">
                      <a:avLst/>
                    </a:prstGeom>
                    <a:noFill/>
                    <a:ln>
                      <a:noFill/>
                    </a:ln>
                  </pic:spPr>
                </pic:pic>
              </a:graphicData>
            </a:graphic>
          </wp:inline>
        </w:drawing>
      </w:r>
    </w:p>
    <w:p w14:paraId="510FA38B">
      <w:pPr>
        <w:numPr>
          <w:ilvl w:val="0"/>
          <w:numId w:val="18"/>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14:paraId="4638A617">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87"/>
                    <a:stretch>
                      <a:fillRect/>
                    </a:stretch>
                  </pic:blipFill>
                  <pic:spPr>
                    <a:xfrm>
                      <a:off x="0" y="0"/>
                      <a:ext cx="5248275" cy="2419350"/>
                    </a:xfrm>
                    <a:prstGeom prst="rect">
                      <a:avLst/>
                    </a:prstGeom>
                    <a:noFill/>
                    <a:ln>
                      <a:noFill/>
                    </a:ln>
                  </pic:spPr>
                </pic:pic>
              </a:graphicData>
            </a:graphic>
          </wp:inline>
        </w:drawing>
      </w:r>
    </w:p>
    <w:p w14:paraId="0A8214C9">
      <w:pPr>
        <w:ind w:firstLine="420"/>
      </w:pPr>
    </w:p>
    <w:p w14:paraId="1F31A864">
      <w:pPr>
        <w:pStyle w:val="3"/>
        <w:numPr>
          <w:ilvl w:val="0"/>
          <w:numId w:val="0"/>
        </w:numPr>
        <w:tabs>
          <w:tab w:val="left" w:pos="567"/>
        </w:tabs>
        <w:rPr>
          <w:rFonts w:ascii="思源宋体 CN" w:hAnsi="思源宋体 CN" w:eastAsia="思源宋体 CN"/>
        </w:rPr>
      </w:pPr>
      <w:bookmarkStart w:id="83" w:name="_Toc6937718"/>
      <w:bookmarkStart w:id="84" w:name="_Toc14401"/>
      <w:r>
        <w:rPr>
          <w:rFonts w:hint="eastAsia" w:ascii="思源宋体 CN" w:hAnsi="思源宋体 CN" w:eastAsia="思源宋体 CN"/>
        </w:rPr>
        <w:t>4.10、唱标</w:t>
      </w:r>
      <w:bookmarkEnd w:id="83"/>
      <w:bookmarkEnd w:id="84"/>
    </w:p>
    <w:p w14:paraId="3ED275F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14:paraId="73BA3FBB">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14:paraId="6D6C101A">
      <w:pPr>
        <w:ind w:firstLine="420"/>
        <w:rPr>
          <w:rFonts w:ascii="思源宋体 CN" w:hAnsi="思源宋体 CN" w:eastAsia="思源宋体 CN"/>
          <w:b/>
          <w:bCs/>
        </w:rPr>
      </w:pPr>
      <w:r>
        <w:rPr>
          <w:rFonts w:ascii="思源宋体 CN" w:hAnsi="思源宋体 CN" w:eastAsia="思源宋体 CN"/>
          <w:b/>
          <w:bCs/>
        </w:rPr>
        <w:t>操作步骤：</w:t>
      </w:r>
    </w:p>
    <w:p w14:paraId="2C7B7B7A">
      <w:pPr>
        <w:numPr>
          <w:ilvl w:val="0"/>
          <w:numId w:val="19"/>
        </w:numPr>
        <w:rPr>
          <w:rFonts w:ascii="思源宋体 CN" w:hAnsi="思源宋体 CN" w:eastAsia="思源宋体 CN"/>
        </w:rPr>
      </w:pPr>
      <w:r>
        <w:rPr>
          <w:rFonts w:hint="eastAsia" w:ascii="思源宋体 CN" w:hAnsi="思源宋体 CN" w:eastAsia="思源宋体 CN"/>
          <w:lang w:val="en-US" w:eastAsia="zh-CN"/>
        </w:rPr>
        <w:t>唱标前可选择是否隐藏报价，</w:t>
      </w:r>
      <w:r>
        <w:rPr>
          <w:rFonts w:hint="eastAsia" w:ascii="思源宋体 CN" w:hAnsi="思源宋体 CN" w:eastAsia="思源宋体 CN"/>
        </w:rPr>
        <w:t>唱标有倒计时，倒计时结束之后，方可“开标结束”；点击“开标结束”按钮，结束开标；</w:t>
      </w:r>
    </w:p>
    <w:p w14:paraId="354619BB">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88"/>
                    <a:stretch>
                      <a:fillRect/>
                    </a:stretch>
                  </pic:blipFill>
                  <pic:spPr>
                    <a:xfrm>
                      <a:off x="0" y="0"/>
                      <a:ext cx="5248275" cy="2419350"/>
                    </a:xfrm>
                    <a:prstGeom prst="rect">
                      <a:avLst/>
                    </a:prstGeom>
                    <a:noFill/>
                    <a:ln>
                      <a:noFill/>
                    </a:ln>
                  </pic:spPr>
                </pic:pic>
              </a:graphicData>
            </a:graphic>
          </wp:inline>
        </w:drawing>
      </w:r>
    </w:p>
    <w:p w14:paraId="11BD5616">
      <w:pPr>
        <w:ind w:firstLine="424" w:firstLineChars="202"/>
        <w:rPr>
          <w:rFonts w:ascii="思源宋体 CN" w:hAnsi="思源宋体 CN" w:eastAsia="思源宋体 CN"/>
        </w:rPr>
      </w:pPr>
    </w:p>
    <w:p w14:paraId="24838BFF">
      <w:pPr>
        <w:pStyle w:val="3"/>
        <w:numPr>
          <w:ilvl w:val="0"/>
          <w:numId w:val="0"/>
        </w:numPr>
        <w:tabs>
          <w:tab w:val="left" w:pos="567"/>
        </w:tabs>
        <w:rPr>
          <w:rFonts w:ascii="思源宋体 CN" w:hAnsi="思源宋体 CN" w:eastAsia="思源宋体 CN"/>
        </w:rPr>
      </w:pPr>
      <w:bookmarkStart w:id="85" w:name="_Toc32173"/>
      <w:bookmarkStart w:id="86" w:name="_Toc6937719"/>
      <w:r>
        <w:rPr>
          <w:rFonts w:hint="eastAsia" w:ascii="思源宋体 CN" w:hAnsi="思源宋体 CN" w:eastAsia="思源宋体 CN"/>
        </w:rPr>
        <w:t>4.11、开标结束</w:t>
      </w:r>
      <w:bookmarkEnd w:id="85"/>
      <w:bookmarkEnd w:id="86"/>
    </w:p>
    <w:p w14:paraId="7702DD0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14:paraId="5ACE428A">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14:paraId="7966C0FB">
      <w:pPr>
        <w:ind w:firstLine="420"/>
        <w:rPr>
          <w:rFonts w:ascii="思源宋体 CN" w:hAnsi="思源宋体 CN" w:eastAsia="思源宋体 CN"/>
          <w:b/>
          <w:bCs/>
        </w:rPr>
      </w:pPr>
      <w:r>
        <w:rPr>
          <w:rFonts w:ascii="思源宋体 CN" w:hAnsi="思源宋体 CN" w:eastAsia="思源宋体 CN"/>
          <w:b/>
          <w:bCs/>
        </w:rPr>
        <w:t>操作步骤：</w:t>
      </w:r>
    </w:p>
    <w:p w14:paraId="0FB6DED1">
      <w:pPr>
        <w:numPr>
          <w:ilvl w:val="0"/>
          <w:numId w:val="20"/>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14:paraId="7E2D3099">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89"/>
                    <a:stretch>
                      <a:fillRect/>
                    </a:stretch>
                  </pic:blipFill>
                  <pic:spPr>
                    <a:xfrm>
                      <a:off x="0" y="0"/>
                      <a:ext cx="5238750" cy="2943225"/>
                    </a:xfrm>
                    <a:prstGeom prst="rect">
                      <a:avLst/>
                    </a:prstGeom>
                    <a:noFill/>
                    <a:ln>
                      <a:noFill/>
                    </a:ln>
                  </pic:spPr>
                </pic:pic>
              </a:graphicData>
            </a:graphic>
          </wp:inline>
        </w:drawing>
      </w:r>
    </w:p>
    <w:p w14:paraId="0BC52190">
      <w:pPr>
        <w:pStyle w:val="3"/>
        <w:numPr>
          <w:ilvl w:val="0"/>
          <w:numId w:val="0"/>
        </w:numPr>
        <w:tabs>
          <w:tab w:val="left" w:pos="567"/>
        </w:tabs>
        <w:rPr>
          <w:rFonts w:ascii="思源宋体 CN" w:hAnsi="思源宋体 CN" w:eastAsia="思源宋体 CN"/>
        </w:rPr>
      </w:pPr>
      <w:bookmarkStart w:id="87" w:name="_Toc6937720"/>
      <w:bookmarkStart w:id="88" w:name="_Toc9871"/>
      <w:r>
        <w:rPr>
          <w:rFonts w:hint="eastAsia" w:ascii="思源宋体 CN" w:hAnsi="思源宋体 CN" w:eastAsia="思源宋体 CN"/>
        </w:rPr>
        <w:t>4.12、语音异议</w:t>
      </w:r>
      <w:bookmarkEnd w:id="87"/>
      <w:bookmarkEnd w:id="88"/>
    </w:p>
    <w:p w14:paraId="7771EF1E">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14:paraId="176844B0">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63CB69C2">
      <w:pPr>
        <w:ind w:firstLine="420"/>
        <w:rPr>
          <w:rFonts w:ascii="思源宋体 CN" w:hAnsi="思源宋体 CN" w:eastAsia="思源宋体 CN"/>
          <w:b/>
          <w:bCs/>
        </w:rPr>
      </w:pPr>
      <w:r>
        <w:rPr>
          <w:rFonts w:ascii="思源宋体 CN" w:hAnsi="思源宋体 CN" w:eastAsia="思源宋体 CN"/>
          <w:b/>
          <w:bCs/>
        </w:rPr>
        <w:t>操作步骤：</w:t>
      </w:r>
    </w:p>
    <w:p w14:paraId="1DF65A0F">
      <w:pPr>
        <w:numPr>
          <w:ilvl w:val="0"/>
          <w:numId w:val="21"/>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14:paraId="6223DAA9">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635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90"/>
                    <a:stretch>
                      <a:fillRect/>
                    </a:stretch>
                  </pic:blipFill>
                  <pic:spPr>
                    <a:xfrm>
                      <a:off x="0" y="0"/>
                      <a:ext cx="5248275" cy="2419350"/>
                    </a:xfrm>
                    <a:prstGeom prst="rect">
                      <a:avLst/>
                    </a:prstGeom>
                    <a:noFill/>
                    <a:ln>
                      <a:noFill/>
                    </a:ln>
                  </pic:spPr>
                </pic:pic>
              </a:graphicData>
            </a:graphic>
          </wp:inline>
        </w:drawing>
      </w:r>
    </w:p>
    <w:p w14:paraId="6B79BAFE">
      <w:pPr>
        <w:numPr>
          <w:ilvl w:val="0"/>
          <w:numId w:val="21"/>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14:paraId="2DDB9B37">
      <w:pPr>
        <w:ind w:left="420" w:leftChars="200" w:firstLine="420"/>
      </w:pPr>
    </w:p>
    <w:p w14:paraId="3BA97D1A">
      <w:pPr>
        <w:pStyle w:val="3"/>
        <w:numPr>
          <w:ilvl w:val="0"/>
          <w:numId w:val="0"/>
        </w:numPr>
        <w:tabs>
          <w:tab w:val="left" w:pos="567"/>
        </w:tabs>
        <w:rPr>
          <w:rFonts w:ascii="思源宋体 CN" w:hAnsi="思源宋体 CN" w:eastAsia="思源宋体 CN"/>
        </w:rPr>
      </w:pPr>
      <w:bookmarkStart w:id="89" w:name="_Toc6937721"/>
      <w:bookmarkStart w:id="90" w:name="_Toc23333"/>
      <w:r>
        <w:rPr>
          <w:rFonts w:hint="eastAsia" w:ascii="思源宋体 CN" w:hAnsi="思源宋体 CN" w:eastAsia="思源宋体 CN"/>
        </w:rPr>
        <w:t>4.13、文字异议</w:t>
      </w:r>
      <w:bookmarkEnd w:id="89"/>
      <w:bookmarkEnd w:id="90"/>
    </w:p>
    <w:p w14:paraId="5802F37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14:paraId="18D5983D">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2B8A512C">
      <w:pPr>
        <w:ind w:firstLine="420"/>
        <w:rPr>
          <w:rFonts w:ascii="思源宋体 CN" w:hAnsi="思源宋体 CN" w:eastAsia="思源宋体 CN"/>
          <w:b/>
          <w:bCs/>
        </w:rPr>
      </w:pPr>
      <w:r>
        <w:rPr>
          <w:rFonts w:ascii="思源宋体 CN" w:hAnsi="思源宋体 CN" w:eastAsia="思源宋体 CN"/>
          <w:b/>
          <w:bCs/>
        </w:rPr>
        <w:t>操作步骤：</w:t>
      </w:r>
    </w:p>
    <w:p w14:paraId="730D434E">
      <w:pPr>
        <w:numPr>
          <w:ilvl w:val="0"/>
          <w:numId w:val="22"/>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14:paraId="288342E5">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91"/>
                    <a:stretch>
                      <a:fillRect/>
                    </a:stretch>
                  </pic:blipFill>
                  <pic:spPr>
                    <a:xfrm>
                      <a:off x="0" y="0"/>
                      <a:ext cx="5248275" cy="2419350"/>
                    </a:xfrm>
                    <a:prstGeom prst="rect">
                      <a:avLst/>
                    </a:prstGeom>
                    <a:noFill/>
                    <a:ln>
                      <a:noFill/>
                    </a:ln>
                  </pic:spPr>
                </pic:pic>
              </a:graphicData>
            </a:graphic>
          </wp:inline>
        </w:drawing>
      </w:r>
    </w:p>
    <w:p w14:paraId="29C97257">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92"/>
                    <a:stretch>
                      <a:fillRect/>
                    </a:stretch>
                  </pic:blipFill>
                  <pic:spPr>
                    <a:xfrm>
                      <a:off x="0" y="0"/>
                      <a:ext cx="5248275" cy="2419350"/>
                    </a:xfrm>
                    <a:prstGeom prst="rect">
                      <a:avLst/>
                    </a:prstGeom>
                    <a:noFill/>
                    <a:ln>
                      <a:noFill/>
                    </a:ln>
                  </pic:spPr>
                </pic:pic>
              </a:graphicData>
            </a:graphic>
          </wp:inline>
        </w:drawing>
      </w:r>
    </w:p>
    <w:p w14:paraId="3EC9BE82">
      <w:pPr>
        <w:numPr>
          <w:ilvl w:val="0"/>
          <w:numId w:val="22"/>
        </w:numPr>
        <w:rPr>
          <w:rFonts w:ascii="思源宋体 CN" w:hAnsi="思源宋体 CN" w:eastAsia="思源宋体 CN"/>
        </w:rPr>
      </w:pPr>
      <w:r>
        <w:rPr>
          <w:rFonts w:hint="eastAsia" w:ascii="思源宋体 CN" w:hAnsi="思源宋体 CN" w:eastAsia="思源宋体 CN"/>
        </w:rPr>
        <w:t>点击未回复的异议可以进行回复</w:t>
      </w:r>
    </w:p>
    <w:p w14:paraId="37695216">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14:paraId="06B15387">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94"/>
                    <a:stretch>
                      <a:fillRect/>
                    </a:stretch>
                  </pic:blipFill>
                  <pic:spPr>
                    <a:xfrm>
                      <a:off x="0" y="0"/>
                      <a:ext cx="5248275" cy="2419350"/>
                    </a:xfrm>
                    <a:prstGeom prst="rect">
                      <a:avLst/>
                    </a:prstGeom>
                    <a:noFill/>
                    <a:ln>
                      <a:noFill/>
                    </a:ln>
                  </pic:spPr>
                </pic:pic>
              </a:graphicData>
            </a:graphic>
          </wp:inline>
        </w:drawing>
      </w:r>
    </w:p>
    <w:p w14:paraId="7D6A80BF">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95"/>
                    <a:stretch>
                      <a:fillRect/>
                    </a:stretch>
                  </pic:blipFill>
                  <pic:spPr>
                    <a:xfrm>
                      <a:off x="0" y="0"/>
                      <a:ext cx="5248275" cy="2419350"/>
                    </a:xfrm>
                    <a:prstGeom prst="rect">
                      <a:avLst/>
                    </a:prstGeom>
                    <a:noFill/>
                    <a:ln>
                      <a:noFill/>
                    </a:ln>
                  </pic:spPr>
                </pic:pic>
              </a:graphicData>
            </a:graphic>
          </wp:inline>
        </w:drawing>
      </w:r>
    </w:p>
    <w:p w14:paraId="2D63F291">
      <w:pPr>
        <w:ind w:firstLine="420"/>
      </w:pPr>
    </w:p>
    <w:p w14:paraId="2DEA2126">
      <w:pPr>
        <w:pStyle w:val="3"/>
        <w:numPr>
          <w:ilvl w:val="0"/>
          <w:numId w:val="0"/>
        </w:numPr>
        <w:tabs>
          <w:tab w:val="left" w:pos="567"/>
        </w:tabs>
        <w:rPr>
          <w:rFonts w:ascii="思源宋体 CN" w:hAnsi="思源宋体 CN" w:eastAsia="思源宋体 CN"/>
        </w:rPr>
      </w:pPr>
      <w:bookmarkStart w:id="91" w:name="_Toc6937722"/>
      <w:bookmarkStart w:id="92" w:name="_Toc8097"/>
      <w:r>
        <w:rPr>
          <w:rFonts w:hint="eastAsia" w:ascii="思源宋体 CN" w:hAnsi="思源宋体 CN" w:eastAsia="思源宋体 CN"/>
        </w:rPr>
        <w:t>4.14、终止开标</w:t>
      </w:r>
      <w:bookmarkEnd w:id="91"/>
      <w:bookmarkEnd w:id="92"/>
    </w:p>
    <w:p w14:paraId="673A1ACF">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14:paraId="0A019BC0">
      <w:pPr>
        <w:ind w:firstLine="420"/>
        <w:rPr>
          <w:rFonts w:ascii="思源宋体 CN" w:hAnsi="思源宋体 CN" w:eastAsia="思源宋体 CN"/>
          <w:bCs/>
        </w:rPr>
      </w:pPr>
      <w:r>
        <w:rPr>
          <w:rFonts w:ascii="思源宋体 CN" w:hAnsi="思源宋体 CN" w:eastAsia="思源宋体 CN"/>
          <w:b/>
        </w:rPr>
        <w:t>前置条件：</w:t>
      </w:r>
    </w:p>
    <w:p w14:paraId="76683807">
      <w:pPr>
        <w:ind w:firstLine="420"/>
        <w:rPr>
          <w:rFonts w:ascii="思源宋体 CN" w:hAnsi="思源宋体 CN" w:eastAsia="思源宋体 CN"/>
          <w:b/>
          <w:bCs/>
        </w:rPr>
      </w:pPr>
      <w:r>
        <w:rPr>
          <w:rFonts w:ascii="思源宋体 CN" w:hAnsi="思源宋体 CN" w:eastAsia="思源宋体 CN"/>
          <w:b/>
          <w:bCs/>
        </w:rPr>
        <w:t>操作步骤：</w:t>
      </w:r>
    </w:p>
    <w:p w14:paraId="09198263">
      <w:pPr>
        <w:numPr>
          <w:ilvl w:val="0"/>
          <w:numId w:val="23"/>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14:paraId="6CED4E77">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96"/>
                    <a:stretch>
                      <a:fillRect/>
                    </a:stretch>
                  </pic:blipFill>
                  <pic:spPr>
                    <a:xfrm>
                      <a:off x="0" y="0"/>
                      <a:ext cx="5248275" cy="2419350"/>
                    </a:xfrm>
                    <a:prstGeom prst="rect">
                      <a:avLst/>
                    </a:prstGeom>
                    <a:noFill/>
                    <a:ln>
                      <a:noFill/>
                    </a:ln>
                  </pic:spPr>
                </pic:pic>
              </a:graphicData>
            </a:graphic>
          </wp:inline>
        </w:drawing>
      </w:r>
    </w:p>
    <w:p w14:paraId="29012EB9">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14:paraId="7C315071">
      <w:pPr>
        <w:ind w:firstLine="420"/>
      </w:pPr>
    </w:p>
    <w:p w14:paraId="0469DB19">
      <w:pPr>
        <w:pStyle w:val="3"/>
        <w:numPr>
          <w:ilvl w:val="0"/>
          <w:numId w:val="0"/>
        </w:numPr>
        <w:tabs>
          <w:tab w:val="left" w:pos="567"/>
        </w:tabs>
        <w:rPr>
          <w:rFonts w:ascii="思源宋体 CN" w:hAnsi="思源宋体 CN" w:eastAsia="思源宋体 CN"/>
        </w:rPr>
      </w:pPr>
      <w:bookmarkStart w:id="93" w:name="_Toc6937723"/>
      <w:bookmarkStart w:id="94" w:name="_Toc7074"/>
      <w:r>
        <w:rPr>
          <w:rFonts w:hint="eastAsia" w:ascii="思源宋体 CN" w:hAnsi="思源宋体 CN" w:eastAsia="思源宋体 CN"/>
        </w:rPr>
        <w:t>4.15、公告栏</w:t>
      </w:r>
      <w:bookmarkEnd w:id="93"/>
      <w:bookmarkEnd w:id="94"/>
    </w:p>
    <w:p w14:paraId="388A210A">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14:paraId="024AA67F">
      <w:pPr>
        <w:ind w:firstLine="420"/>
        <w:rPr>
          <w:rFonts w:ascii="思源宋体 CN" w:hAnsi="思源宋体 CN" w:eastAsia="思源宋体 CN"/>
          <w:bCs/>
        </w:rPr>
      </w:pPr>
      <w:r>
        <w:rPr>
          <w:rFonts w:ascii="思源宋体 CN" w:hAnsi="思源宋体 CN" w:eastAsia="思源宋体 CN"/>
          <w:b/>
        </w:rPr>
        <w:t>前置条件：</w:t>
      </w:r>
    </w:p>
    <w:p w14:paraId="151B094F">
      <w:pPr>
        <w:ind w:firstLine="420"/>
        <w:rPr>
          <w:rFonts w:ascii="思源宋体 CN" w:hAnsi="思源宋体 CN" w:eastAsia="思源宋体 CN"/>
          <w:b/>
          <w:bCs/>
        </w:rPr>
      </w:pPr>
      <w:r>
        <w:rPr>
          <w:rFonts w:ascii="思源宋体 CN" w:hAnsi="思源宋体 CN" w:eastAsia="思源宋体 CN"/>
          <w:b/>
          <w:bCs/>
        </w:rPr>
        <w:t>操作步骤：</w:t>
      </w:r>
    </w:p>
    <w:p w14:paraId="1B3A8DBE">
      <w:pPr>
        <w:numPr>
          <w:ilvl w:val="0"/>
          <w:numId w:val="24"/>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14:paraId="02B9DD1E">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14:paraId="62F339C6">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14:paraId="2A129D6B">
      <w:pPr>
        <w:ind w:firstLine="420"/>
      </w:pPr>
    </w:p>
    <w:p w14:paraId="38D16DC0">
      <w:pPr>
        <w:pStyle w:val="3"/>
        <w:numPr>
          <w:ilvl w:val="0"/>
          <w:numId w:val="0"/>
        </w:numPr>
        <w:tabs>
          <w:tab w:val="left" w:pos="567"/>
        </w:tabs>
        <w:rPr>
          <w:rFonts w:ascii="思源宋体 CN" w:hAnsi="思源宋体 CN" w:eastAsia="思源宋体 CN"/>
        </w:rPr>
      </w:pPr>
      <w:bookmarkStart w:id="95" w:name="_Toc6937724"/>
      <w:bookmarkStart w:id="96" w:name="_Toc15025"/>
      <w:r>
        <w:rPr>
          <w:rFonts w:hint="eastAsia" w:ascii="思源宋体 CN" w:hAnsi="思源宋体 CN" w:eastAsia="思源宋体 CN"/>
        </w:rPr>
        <w:t>4.16、互动交流</w:t>
      </w:r>
      <w:bookmarkEnd w:id="95"/>
      <w:bookmarkEnd w:id="96"/>
    </w:p>
    <w:p w14:paraId="4B1F1E98">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14:paraId="5BBC9153">
      <w:pPr>
        <w:ind w:firstLine="420"/>
        <w:rPr>
          <w:rFonts w:ascii="思源宋体 CN" w:hAnsi="思源宋体 CN" w:eastAsia="思源宋体 CN"/>
          <w:bCs/>
        </w:rPr>
      </w:pPr>
      <w:r>
        <w:rPr>
          <w:rFonts w:ascii="思源宋体 CN" w:hAnsi="思源宋体 CN" w:eastAsia="思源宋体 CN"/>
          <w:b/>
        </w:rPr>
        <w:t>前置条件：</w:t>
      </w:r>
    </w:p>
    <w:p w14:paraId="7A333EBA">
      <w:pPr>
        <w:ind w:firstLine="420"/>
        <w:rPr>
          <w:rFonts w:ascii="思源宋体 CN" w:hAnsi="思源宋体 CN" w:eastAsia="思源宋体 CN"/>
          <w:b/>
          <w:bCs/>
        </w:rPr>
      </w:pPr>
      <w:r>
        <w:rPr>
          <w:rFonts w:ascii="思源宋体 CN" w:hAnsi="思源宋体 CN" w:eastAsia="思源宋体 CN"/>
          <w:b/>
          <w:bCs/>
        </w:rPr>
        <w:t>操作步骤：</w:t>
      </w:r>
    </w:p>
    <w:p w14:paraId="25D4134F">
      <w:pPr>
        <w:numPr>
          <w:ilvl w:val="0"/>
          <w:numId w:val="25"/>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14:paraId="1E8F6538">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00"/>
                    <a:stretch>
                      <a:fillRect/>
                    </a:stretch>
                  </pic:blipFill>
                  <pic:spPr>
                    <a:xfrm>
                      <a:off x="0" y="0"/>
                      <a:ext cx="5248275" cy="2419350"/>
                    </a:xfrm>
                    <a:prstGeom prst="rect">
                      <a:avLst/>
                    </a:prstGeom>
                    <a:noFill/>
                    <a:ln>
                      <a:noFill/>
                    </a:ln>
                  </pic:spPr>
                </pic:pic>
              </a:graphicData>
            </a:graphic>
          </wp:inline>
        </w:drawing>
      </w:r>
    </w:p>
    <w:p w14:paraId="48F65226">
      <w:pPr>
        <w:numPr>
          <w:ilvl w:val="0"/>
          <w:numId w:val="25"/>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01"/>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14:paraId="3B1233DF">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14:paraId="5BB732E4">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14:paraId="7D8B9F33">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14:paraId="784C075E">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14:paraId="22643B23">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14:paraId="77621B66">
      <w:pPr>
        <w:ind w:firstLine="420"/>
        <w:rPr>
          <w:rFonts w:ascii="思源宋体 CN" w:hAnsi="思源宋体 CN" w:eastAsia="思源宋体 CN"/>
        </w:rPr>
      </w:pPr>
    </w:p>
    <w:p w14:paraId="07DC27E0">
      <w:pPr>
        <w:numPr>
          <w:ilvl w:val="0"/>
          <w:numId w:val="25"/>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05"/>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14:paraId="5DC70314">
      <w:pPr>
        <w:ind w:firstLine="420"/>
        <w:rPr>
          <w:rFonts w:ascii="思源宋体 CN" w:hAnsi="思源宋体 CN" w:eastAsia="思源宋体 CN"/>
        </w:rPr>
      </w:pPr>
      <w:r>
        <w:rPr>
          <w:rFonts w:ascii="思源宋体 CN" w:hAnsi="思源宋体 CN" w:eastAsia="思源宋体 CN"/>
        </w:rPr>
        <w:t>.avi、.mp3、.mp4、.7z；</w:t>
      </w:r>
    </w:p>
    <w:p w14:paraId="78050F68">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14:paraId="00B4BC86">
      <w:pPr>
        <w:ind w:firstLine="420"/>
      </w:pPr>
    </w:p>
    <w:p w14:paraId="742314FC">
      <w:pPr>
        <w:pStyle w:val="3"/>
        <w:numPr>
          <w:ilvl w:val="0"/>
          <w:numId w:val="0"/>
        </w:numPr>
        <w:tabs>
          <w:tab w:val="left" w:pos="567"/>
        </w:tabs>
        <w:rPr>
          <w:rFonts w:ascii="思源宋体 CN" w:hAnsi="思源宋体 CN" w:eastAsia="思源宋体 CN"/>
        </w:rPr>
      </w:pPr>
      <w:bookmarkStart w:id="97" w:name="_Toc6937725"/>
      <w:bookmarkStart w:id="98" w:name="_Toc5632"/>
      <w:r>
        <w:rPr>
          <w:rFonts w:hint="eastAsia" w:ascii="思源宋体 CN" w:hAnsi="思源宋体 CN" w:eastAsia="思源宋体 CN"/>
        </w:rPr>
        <w:t>4.17、小组聊天</w:t>
      </w:r>
      <w:bookmarkEnd w:id="97"/>
      <w:bookmarkEnd w:id="98"/>
    </w:p>
    <w:p w14:paraId="51DACBC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14:paraId="5AB82609">
      <w:pPr>
        <w:ind w:firstLine="420"/>
        <w:rPr>
          <w:rFonts w:ascii="思源宋体 CN" w:hAnsi="思源宋体 CN" w:eastAsia="思源宋体 CN"/>
          <w:bCs/>
        </w:rPr>
      </w:pPr>
      <w:r>
        <w:rPr>
          <w:rFonts w:ascii="思源宋体 CN" w:hAnsi="思源宋体 CN" w:eastAsia="思源宋体 CN"/>
          <w:b/>
        </w:rPr>
        <w:t>前置条件：</w:t>
      </w:r>
    </w:p>
    <w:p w14:paraId="78C5DAD3">
      <w:pPr>
        <w:ind w:firstLine="420"/>
        <w:rPr>
          <w:rFonts w:ascii="思源宋体 CN" w:hAnsi="思源宋体 CN" w:eastAsia="思源宋体 CN"/>
          <w:b/>
          <w:bCs/>
        </w:rPr>
      </w:pPr>
      <w:r>
        <w:rPr>
          <w:rFonts w:ascii="思源宋体 CN" w:hAnsi="思源宋体 CN" w:eastAsia="思源宋体 CN"/>
          <w:b/>
          <w:bCs/>
        </w:rPr>
        <w:t>操作步骤：</w:t>
      </w:r>
    </w:p>
    <w:p w14:paraId="73C3F0F8">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14:paraId="536BDC64">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14:paraId="36E4FAA7">
      <w:pPr>
        <w:pStyle w:val="3"/>
        <w:numPr>
          <w:ilvl w:val="0"/>
          <w:numId w:val="0"/>
        </w:numPr>
        <w:tabs>
          <w:tab w:val="left" w:pos="567"/>
        </w:tabs>
        <w:rPr>
          <w:rFonts w:ascii="思源宋体 CN" w:hAnsi="思源宋体 CN" w:eastAsia="思源宋体 CN"/>
        </w:rPr>
      </w:pPr>
      <w:bookmarkStart w:id="99" w:name="_Toc17802"/>
      <w:bookmarkStart w:id="100" w:name="_Toc6937726"/>
      <w:r>
        <w:rPr>
          <w:rFonts w:hint="eastAsia" w:ascii="思源宋体 CN" w:hAnsi="思源宋体 CN" w:eastAsia="思源宋体 CN"/>
        </w:rPr>
        <w:t>4.18、直播</w:t>
      </w:r>
      <w:bookmarkEnd w:id="99"/>
      <w:bookmarkEnd w:id="100"/>
    </w:p>
    <w:p w14:paraId="1A90DC5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14:paraId="76DC4DEA">
      <w:pPr>
        <w:ind w:firstLine="420"/>
        <w:rPr>
          <w:rFonts w:ascii="思源宋体 CN" w:hAnsi="思源宋体 CN" w:eastAsia="思源宋体 CN"/>
          <w:bCs/>
        </w:rPr>
      </w:pPr>
      <w:r>
        <w:rPr>
          <w:rFonts w:ascii="思源宋体 CN" w:hAnsi="思源宋体 CN" w:eastAsia="思源宋体 CN"/>
          <w:b/>
        </w:rPr>
        <w:t>前置条件：</w:t>
      </w:r>
    </w:p>
    <w:p w14:paraId="0BD0463E">
      <w:pPr>
        <w:ind w:firstLine="420"/>
        <w:rPr>
          <w:rFonts w:ascii="思源宋体 CN" w:hAnsi="思源宋体 CN" w:eastAsia="思源宋体 CN"/>
          <w:b/>
          <w:bCs/>
        </w:rPr>
      </w:pPr>
      <w:r>
        <w:rPr>
          <w:rFonts w:ascii="思源宋体 CN" w:hAnsi="思源宋体 CN" w:eastAsia="思源宋体 CN"/>
          <w:b/>
          <w:bCs/>
        </w:rPr>
        <w:t>操作步骤：</w:t>
      </w:r>
    </w:p>
    <w:p w14:paraId="5934646D">
      <w:pPr>
        <w:numPr>
          <w:ilvl w:val="0"/>
          <w:numId w:val="26"/>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14:paraId="0D1044BF">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14:paraId="7837C9DF">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14:paraId="47F54BFD">
      <w:pPr>
        <w:numPr>
          <w:ilvl w:val="0"/>
          <w:numId w:val="26"/>
        </w:numPr>
        <w:ind w:firstLine="420"/>
      </w:pPr>
      <w:r>
        <w:rPr>
          <w:rFonts w:hint="eastAsia" w:ascii="思源宋体 CN" w:hAnsi="思源宋体 CN" w:eastAsia="思源宋体 CN"/>
        </w:rPr>
        <w:t>点击“分享屏幕”，分享主持人的桌面</w:t>
      </w:r>
      <w:r>
        <w:rPr>
          <w:rFonts w:hint="eastAsia"/>
        </w:rPr>
        <w:t>。</w:t>
      </w:r>
    </w:p>
    <w:p w14:paraId="73A8AB95">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14:paraId="79429EE9">
      <w:pPr>
        <w:numPr>
          <w:ilvl w:val="0"/>
          <w:numId w:val="26"/>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14:paraId="0D00678F">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14:paraId="0634C526">
      <w:pPr>
        <w:numPr>
          <w:ilvl w:val="0"/>
          <w:numId w:val="26"/>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14:paraId="2F1F5A64">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14:paraId="04BDC1F8">
      <w:pPr>
        <w:pStyle w:val="3"/>
        <w:numPr>
          <w:ilvl w:val="0"/>
          <w:numId w:val="0"/>
        </w:numPr>
        <w:tabs>
          <w:tab w:val="left" w:pos="567"/>
        </w:tabs>
        <w:rPr>
          <w:rFonts w:ascii="思源宋体 CN" w:hAnsi="思源宋体 CN" w:eastAsia="思源宋体 CN"/>
        </w:rPr>
      </w:pPr>
      <w:bookmarkStart w:id="101" w:name="_Toc6937729"/>
      <w:bookmarkStart w:id="102" w:name="_Toc29116"/>
      <w:r>
        <w:rPr>
          <w:rFonts w:hint="eastAsia" w:ascii="思源宋体 CN" w:hAnsi="思源宋体 CN" w:eastAsia="思源宋体 CN"/>
        </w:rPr>
        <w:t>4.</w:t>
      </w:r>
      <w:r>
        <w:rPr>
          <w:rFonts w:hint="eastAsia" w:ascii="思源宋体 CN" w:hAnsi="思源宋体 CN" w:eastAsia="思源宋体 CN"/>
          <w:lang w:val="en-US" w:eastAsia="zh-CN"/>
        </w:rPr>
        <w:t>19</w:t>
      </w:r>
      <w:r>
        <w:rPr>
          <w:rFonts w:hint="eastAsia" w:ascii="思源宋体 CN" w:hAnsi="思源宋体 CN" w:eastAsia="思源宋体 CN"/>
        </w:rPr>
        <w:t>、私聊</w:t>
      </w:r>
      <w:bookmarkEnd w:id="101"/>
      <w:bookmarkEnd w:id="102"/>
    </w:p>
    <w:p w14:paraId="6993F88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14:paraId="51CD0C6F">
      <w:pPr>
        <w:ind w:firstLine="420"/>
        <w:rPr>
          <w:rFonts w:ascii="思源宋体 CN" w:hAnsi="思源宋体 CN" w:eastAsia="思源宋体 CN"/>
          <w:bCs/>
        </w:rPr>
      </w:pPr>
      <w:r>
        <w:rPr>
          <w:rFonts w:ascii="思源宋体 CN" w:hAnsi="思源宋体 CN" w:eastAsia="思源宋体 CN"/>
          <w:b/>
        </w:rPr>
        <w:t>前置条件：</w:t>
      </w:r>
    </w:p>
    <w:p w14:paraId="728A5A33">
      <w:pPr>
        <w:ind w:firstLine="420"/>
        <w:rPr>
          <w:rFonts w:ascii="思源宋体 CN" w:hAnsi="思源宋体 CN" w:eastAsia="思源宋体 CN"/>
          <w:b/>
          <w:bCs/>
        </w:rPr>
      </w:pPr>
      <w:r>
        <w:rPr>
          <w:rFonts w:ascii="思源宋体 CN" w:hAnsi="思源宋体 CN" w:eastAsia="思源宋体 CN"/>
          <w:b/>
          <w:bCs/>
        </w:rPr>
        <w:t>操作步骤：</w:t>
      </w:r>
    </w:p>
    <w:p w14:paraId="02F48870">
      <w:pPr>
        <w:numPr>
          <w:ilvl w:val="0"/>
          <w:numId w:val="27"/>
        </w:numPr>
        <w:ind w:firstLine="420"/>
        <w:rPr>
          <w:rFonts w:ascii="思源宋体 CN" w:hAnsi="思源宋体 CN" w:eastAsia="思源宋体 CN"/>
        </w:rPr>
      </w:pPr>
      <w:r>
        <w:rPr>
          <w:rFonts w:hint="eastAsia" w:ascii="思源宋体 CN" w:hAnsi="思源宋体 CN" w:eastAsia="思源宋体 CN"/>
        </w:rPr>
        <w:t>点击聊天区域的私聊按钮</w:t>
      </w:r>
    </w:p>
    <w:p w14:paraId="01A2D7DB">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14:paraId="7F611BFD">
      <w:pPr>
        <w:numPr>
          <w:ilvl w:val="0"/>
          <w:numId w:val="27"/>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14:paraId="174CA820">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14:paraId="06AA6EE2">
      <w:pPr>
        <w:numPr>
          <w:ilvl w:val="0"/>
          <w:numId w:val="27"/>
        </w:numPr>
        <w:ind w:firstLine="420"/>
        <w:rPr>
          <w:rFonts w:ascii="思源宋体 CN" w:hAnsi="思源宋体 CN" w:eastAsia="思源宋体 CN"/>
        </w:rPr>
      </w:pPr>
      <w:r>
        <w:rPr>
          <w:rFonts w:hint="eastAsia" w:ascii="思源宋体 CN" w:hAnsi="思源宋体 CN" w:eastAsia="思源宋体 CN"/>
        </w:rPr>
        <w:t>弹出私聊对话框</w:t>
      </w:r>
    </w:p>
    <w:p w14:paraId="2AF6D327">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14:paraId="6A5E8C03">
      <w:pPr>
        <w:numPr>
          <w:ilvl w:val="0"/>
          <w:numId w:val="27"/>
        </w:numPr>
        <w:ind w:firstLine="420"/>
        <w:rPr>
          <w:rFonts w:ascii="思源宋体 CN" w:hAnsi="思源宋体 CN" w:eastAsia="思源宋体 CN"/>
        </w:rPr>
      </w:pPr>
      <w:r>
        <w:rPr>
          <w:rFonts w:hint="eastAsia" w:ascii="思源宋体 CN" w:hAnsi="思源宋体 CN" w:eastAsia="思源宋体 CN"/>
        </w:rPr>
        <w:t>还可以点击私聊</w:t>
      </w:r>
    </w:p>
    <w:p w14:paraId="7759E209">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14:paraId="32617DDF">
      <w:pPr>
        <w:ind w:firstLine="420"/>
        <w:rPr>
          <w:rFonts w:ascii="思源宋体 CN" w:hAnsi="思源宋体 CN" w:eastAsia="思源宋体 CN"/>
        </w:rPr>
      </w:pPr>
    </w:p>
    <w:p w14:paraId="0D14BF0B">
      <w:pPr>
        <w:pStyle w:val="3"/>
        <w:numPr>
          <w:ilvl w:val="0"/>
          <w:numId w:val="0"/>
        </w:numPr>
        <w:tabs>
          <w:tab w:val="left" w:pos="567"/>
        </w:tabs>
        <w:rPr>
          <w:rFonts w:ascii="思源宋体 CN" w:hAnsi="思源宋体 CN" w:eastAsia="思源宋体 CN"/>
        </w:rPr>
      </w:pPr>
      <w:bookmarkStart w:id="103" w:name="_Toc6937730"/>
      <w:bookmarkStart w:id="104" w:name="_Toc32556"/>
      <w:r>
        <w:rPr>
          <w:rFonts w:hint="eastAsia" w:ascii="思源宋体 CN" w:hAnsi="思源宋体 CN" w:eastAsia="思源宋体 CN"/>
        </w:rPr>
        <w:t>4.22、人员列表</w:t>
      </w:r>
      <w:bookmarkEnd w:id="103"/>
      <w:bookmarkEnd w:id="104"/>
    </w:p>
    <w:p w14:paraId="4513FFC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14:paraId="0621CD91">
      <w:pPr>
        <w:ind w:firstLine="420"/>
        <w:rPr>
          <w:rFonts w:ascii="思源宋体 CN" w:hAnsi="思源宋体 CN" w:eastAsia="思源宋体 CN"/>
          <w:bCs/>
        </w:rPr>
      </w:pPr>
      <w:r>
        <w:rPr>
          <w:rFonts w:ascii="思源宋体 CN" w:hAnsi="思源宋体 CN" w:eastAsia="思源宋体 CN"/>
          <w:b/>
        </w:rPr>
        <w:t>前置条件：</w:t>
      </w:r>
    </w:p>
    <w:p w14:paraId="1CB58480">
      <w:pPr>
        <w:ind w:firstLine="420"/>
        <w:rPr>
          <w:rFonts w:ascii="思源宋体 CN" w:hAnsi="思源宋体 CN" w:eastAsia="思源宋体 CN"/>
          <w:b/>
          <w:bCs/>
        </w:rPr>
      </w:pPr>
      <w:r>
        <w:rPr>
          <w:rFonts w:ascii="思源宋体 CN" w:hAnsi="思源宋体 CN" w:eastAsia="思源宋体 CN"/>
          <w:b/>
          <w:bCs/>
        </w:rPr>
        <w:t>操作步骤：</w:t>
      </w:r>
    </w:p>
    <w:p w14:paraId="6F3D4083">
      <w:pPr>
        <w:numPr>
          <w:ilvl w:val="0"/>
          <w:numId w:val="28"/>
        </w:numPr>
        <w:ind w:firstLine="420"/>
        <w:rPr>
          <w:rFonts w:ascii="思源宋体 CN" w:hAnsi="思源宋体 CN" w:eastAsia="思源宋体 CN"/>
        </w:rPr>
      </w:pPr>
      <w:r>
        <w:rPr>
          <w:rFonts w:hint="eastAsia" w:ascii="思源宋体 CN" w:hAnsi="思源宋体 CN" w:eastAsia="思源宋体 CN"/>
        </w:rPr>
        <w:t>点击右上方“人员列表”。</w:t>
      </w:r>
    </w:p>
    <w:p w14:paraId="446798A2">
      <w:r>
        <w:drawing>
          <wp:inline distT="0" distB="0" distL="114300" distR="11430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17"/>
                    <a:stretch>
                      <a:fillRect/>
                    </a:stretch>
                  </pic:blipFill>
                  <pic:spPr>
                    <a:xfrm>
                      <a:off x="0" y="0"/>
                      <a:ext cx="5267960" cy="2430780"/>
                    </a:xfrm>
                    <a:prstGeom prst="rect">
                      <a:avLst/>
                    </a:prstGeom>
                    <a:noFill/>
                    <a:ln>
                      <a:noFill/>
                    </a:ln>
                  </pic:spPr>
                </pic:pic>
              </a:graphicData>
            </a:graphic>
          </wp:inline>
        </w:drawing>
      </w:r>
    </w:p>
    <w:p w14:paraId="77EDD841">
      <w:pPr>
        <w:ind w:firstLine="420"/>
      </w:pPr>
    </w:p>
    <w:bookmarkEnd w:id="66"/>
    <w:p w14:paraId="16EECD8F">
      <w:pPr>
        <w:pStyle w:val="2"/>
        <w:numPr>
          <w:ilvl w:val="0"/>
          <w:numId w:val="29"/>
        </w:numPr>
        <w:rPr>
          <w:rFonts w:ascii="思源宋体 CN" w:hAnsi="思源宋体 CN" w:eastAsia="思源宋体 CN"/>
          <w:lang w:bidi="ar"/>
        </w:rPr>
      </w:pPr>
      <w:bookmarkStart w:id="105" w:name="_Toc6520"/>
      <w:r>
        <w:rPr>
          <w:rFonts w:hint="eastAsia" w:ascii="思源宋体 CN" w:hAnsi="思源宋体 CN" w:eastAsia="思源宋体 CN"/>
          <w:lang w:bidi="ar"/>
        </w:rPr>
        <w:t>评标准备</w:t>
      </w:r>
      <w:bookmarkEnd w:id="105"/>
    </w:p>
    <w:p w14:paraId="1A0FB8FD">
      <w:pPr>
        <w:ind w:firstLine="420"/>
      </w:pPr>
      <w:r>
        <w:rPr>
          <w:rFonts w:hint="eastAsia" w:ascii="思源宋体 CN" w:hAnsi="思源宋体 CN" w:eastAsia="思源宋体 CN"/>
        </w:rPr>
        <w:t>本环节主要设置评标过程中的各项参数</w:t>
      </w:r>
      <w:r>
        <w:rPr>
          <w:rFonts w:hint="eastAsia"/>
        </w:rPr>
        <w:t>。</w:t>
      </w:r>
    </w:p>
    <w:p w14:paraId="747EF668">
      <w:pPr>
        <w:pStyle w:val="3"/>
        <w:numPr>
          <w:ilvl w:val="0"/>
          <w:numId w:val="0"/>
        </w:numPr>
        <w:rPr>
          <w:rFonts w:ascii="思源宋体 CN" w:hAnsi="思源宋体 CN" w:eastAsia="思源宋体 CN"/>
        </w:rPr>
      </w:pPr>
      <w:bookmarkStart w:id="106" w:name="_Toc22701"/>
      <w:r>
        <w:rPr>
          <w:rFonts w:hint="eastAsia" w:ascii="思源宋体 CN" w:hAnsi="思源宋体 CN" w:eastAsia="思源宋体 CN"/>
        </w:rPr>
        <w:t>5.1、登录</w:t>
      </w:r>
      <w:bookmarkEnd w:id="106"/>
    </w:p>
    <w:p w14:paraId="401309EE">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lang w:val="en-US" w:eastAsia="zh-CN"/>
        </w:rPr>
        <w:t>招标代理可提供过业务工作台单点登录到评标系统，也可</w:t>
      </w:r>
      <w:r>
        <w:rPr>
          <w:rFonts w:hint="eastAsia" w:ascii="思源宋体 CN" w:hAnsi="思源宋体 CN" w:eastAsia="思源宋体 CN"/>
        </w:rPr>
        <w:t>以工作人员身份登录评标系统</w:t>
      </w:r>
      <w:r>
        <w:rPr>
          <w:rFonts w:ascii="思源宋体 CN" w:hAnsi="思源宋体 CN" w:eastAsia="思源宋体 CN"/>
        </w:rPr>
        <w:t>。</w:t>
      </w:r>
    </w:p>
    <w:p w14:paraId="3F8356CE">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14:paraId="104DB7BA">
      <w:pPr>
        <w:ind w:firstLine="420"/>
        <w:rPr>
          <w:rFonts w:ascii="思源宋体 CN" w:hAnsi="思源宋体 CN" w:eastAsia="思源宋体 CN"/>
          <w:b/>
          <w:bCs/>
        </w:rPr>
      </w:pPr>
      <w:r>
        <w:rPr>
          <w:rFonts w:ascii="思源宋体 CN" w:hAnsi="思源宋体 CN" w:eastAsia="思源宋体 CN"/>
          <w:b/>
          <w:bCs/>
        </w:rPr>
        <w:t>操作步骤：</w:t>
      </w:r>
    </w:p>
    <w:p w14:paraId="2863BDF5">
      <w:pPr>
        <w:pStyle w:val="34"/>
        <w:numPr>
          <w:ilvl w:val="0"/>
          <w:numId w:val="0"/>
        </w:numPr>
        <w:ind w:left="420" w:leftChars="0"/>
        <w:rPr>
          <w:rFonts w:ascii="思源宋体 CN" w:hAnsi="思源宋体 CN" w:eastAsia="思源宋体 CN" w:cs="宋体"/>
          <w:lang w:bidi="ar"/>
        </w:rPr>
      </w:pPr>
      <w:r>
        <w:rPr>
          <w:rFonts w:hint="eastAsia" w:ascii="思源宋体 CN" w:hAnsi="思源宋体 CN" w:eastAsia="思源宋体 CN" w:cs="宋体"/>
          <w:lang w:val="en-US" w:eastAsia="zh-CN" w:bidi="ar"/>
        </w:rPr>
        <w:t>1、评标当天，招标代理可点击“前往评标”，单点登录到评标系统。进行评标准备和同步评委等操作。</w:t>
      </w:r>
    </w:p>
    <w:p w14:paraId="512DE4FA">
      <w:pPr>
        <w:pStyle w:val="34"/>
        <w:numPr>
          <w:ilvl w:val="0"/>
          <w:numId w:val="0"/>
        </w:numPr>
        <w:ind w:leftChars="0"/>
        <w:rPr>
          <w:rFonts w:ascii="思源宋体 CN" w:hAnsi="思源宋体 CN" w:eastAsia="思源宋体 CN"/>
        </w:rPr>
      </w:pPr>
      <w:r>
        <w:rPr>
          <w:rFonts w:ascii="思源宋体 CN" w:hAnsi="思源宋体 CN" w:eastAsia="思源宋体 CN" w:cs="宋体"/>
          <w:lang w:bidi="ar"/>
        </w:rPr>
        <w:drawing>
          <wp:inline distT="0" distB="0" distL="114300" distR="114300">
            <wp:extent cx="5260340" cy="1998345"/>
            <wp:effectExtent l="0" t="0" r="10160" b="8255"/>
            <wp:docPr id="84" name="图片 84" descr="65078fb4-46b8-48d2-9847-a399bbf77b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65078fb4-46b8-48d2-9847-a399bbf77b15"/>
                    <pic:cNvPicPr>
                      <a:picLocks noChangeAspect="1"/>
                    </pic:cNvPicPr>
                  </pic:nvPicPr>
                  <pic:blipFill>
                    <a:blip r:embed="rId53"/>
                    <a:stretch>
                      <a:fillRect/>
                    </a:stretch>
                  </pic:blipFill>
                  <pic:spPr>
                    <a:xfrm>
                      <a:off x="0" y="0"/>
                      <a:ext cx="5260340" cy="1998345"/>
                    </a:xfrm>
                    <a:prstGeom prst="rect">
                      <a:avLst/>
                    </a:prstGeom>
                  </pic:spPr>
                </pic:pic>
              </a:graphicData>
            </a:graphic>
          </wp:inline>
        </w:drawing>
      </w:r>
    </w:p>
    <w:p w14:paraId="21894D74">
      <w:pPr>
        <w:pStyle w:val="34"/>
        <w:numPr>
          <w:ilvl w:val="0"/>
          <w:numId w:val="0"/>
        </w:numPr>
        <w:ind w:leftChars="0"/>
        <w:rPr>
          <w:rFonts w:ascii="思源宋体 CN" w:hAnsi="思源宋体 CN" w:eastAsia="思源宋体 CN"/>
        </w:rPr>
      </w:pPr>
      <w:r>
        <w:rPr>
          <w:rFonts w:hint="eastAsia" w:ascii="思源宋体 CN" w:hAnsi="思源宋体 CN" w:eastAsia="思源宋体 CN"/>
          <w:lang w:val="en-US" w:eastAsia="zh-CN"/>
        </w:rPr>
        <w:t xml:space="preserve">     2、也可</w:t>
      </w: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14:paraId="0E29579D">
      <w:pPr>
        <w:rPr>
          <w:rFonts w:hint="eastAsia" w:eastAsia="宋体"/>
          <w:lang w:eastAsia="zh-CN"/>
        </w:rPr>
      </w:pPr>
      <w:r>
        <w:rPr>
          <w:rFonts w:hint="eastAsia" w:eastAsia="宋体"/>
          <w:lang w:eastAsia="zh-CN"/>
        </w:rPr>
        <w:drawing>
          <wp:inline distT="0" distB="0" distL="114300" distR="114300">
            <wp:extent cx="5267325" cy="2295525"/>
            <wp:effectExtent l="0" t="0" r="3175" b="3175"/>
            <wp:docPr id="85" name="图片 85" descr="1f8dd6f1-5eef-42d7-bcfa-444681c691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f8dd6f1-5eef-42d7-bcfa-444681c691c7"/>
                    <pic:cNvPicPr>
                      <a:picLocks noChangeAspect="1"/>
                    </pic:cNvPicPr>
                  </pic:nvPicPr>
                  <pic:blipFill>
                    <a:blip r:embed="rId118"/>
                    <a:stretch>
                      <a:fillRect/>
                    </a:stretch>
                  </pic:blipFill>
                  <pic:spPr>
                    <a:xfrm>
                      <a:off x="0" y="0"/>
                      <a:ext cx="5267325" cy="2295525"/>
                    </a:xfrm>
                    <a:prstGeom prst="rect">
                      <a:avLst/>
                    </a:prstGeom>
                  </pic:spPr>
                </pic:pic>
              </a:graphicData>
            </a:graphic>
          </wp:inline>
        </w:drawing>
      </w:r>
    </w:p>
    <w:p w14:paraId="21EF0832">
      <w:pPr>
        <w:ind w:firstLine="420"/>
      </w:pPr>
    </w:p>
    <w:p w14:paraId="796A4C01">
      <w:pPr>
        <w:pStyle w:val="3"/>
        <w:numPr>
          <w:ilvl w:val="0"/>
          <w:numId w:val="0"/>
        </w:numPr>
        <w:rPr>
          <w:rFonts w:ascii="思源宋体 CN" w:hAnsi="思源宋体 CN" w:eastAsia="思源宋体 CN"/>
        </w:rPr>
      </w:pPr>
      <w:bookmarkStart w:id="107" w:name="_Toc12017"/>
      <w:r>
        <w:rPr>
          <w:rFonts w:hint="eastAsia" w:ascii="思源宋体 CN" w:hAnsi="思源宋体 CN" w:eastAsia="思源宋体 CN"/>
        </w:rPr>
        <w:t>5.2、招标文件导入</w:t>
      </w:r>
      <w:bookmarkEnd w:id="107"/>
    </w:p>
    <w:p w14:paraId="3D560AD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14:paraId="69EBD284">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14:paraId="145F881F">
      <w:pPr>
        <w:ind w:firstLine="420"/>
        <w:rPr>
          <w:rFonts w:ascii="思源宋体 CN" w:hAnsi="思源宋体 CN" w:eastAsia="思源宋体 CN"/>
          <w:b/>
          <w:bCs/>
        </w:rPr>
      </w:pPr>
      <w:r>
        <w:rPr>
          <w:rFonts w:ascii="思源宋体 CN" w:hAnsi="思源宋体 CN" w:eastAsia="思源宋体 CN"/>
          <w:b/>
          <w:bCs/>
        </w:rPr>
        <w:t>操作步骤：</w:t>
      </w:r>
    </w:p>
    <w:p w14:paraId="171C2D74">
      <w:pPr>
        <w:ind w:firstLine="420"/>
        <w:rPr>
          <w:rFonts w:ascii="思源宋体 CN" w:hAnsi="思源宋体 CN" w:eastAsia="思源宋体 CN"/>
        </w:rPr>
      </w:pPr>
      <w:r>
        <w:rPr>
          <w:rFonts w:hint="eastAsia" w:ascii="思源宋体 CN" w:hAnsi="思源宋体 CN" w:eastAsia="思源宋体 CN"/>
        </w:rPr>
        <w:t>1、点击“导入”按钮，进行导入；</w:t>
      </w:r>
    </w:p>
    <w:p w14:paraId="6C1E8264">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19"/>
                    <a:stretch>
                      <a:fillRect/>
                    </a:stretch>
                  </pic:blipFill>
                  <pic:spPr>
                    <a:xfrm>
                      <a:off x="0" y="0"/>
                      <a:ext cx="5265420" cy="2118360"/>
                    </a:xfrm>
                    <a:prstGeom prst="rect">
                      <a:avLst/>
                    </a:prstGeom>
                    <a:noFill/>
                    <a:ln>
                      <a:noFill/>
                    </a:ln>
                  </pic:spPr>
                </pic:pic>
              </a:graphicData>
            </a:graphic>
          </wp:inline>
        </w:drawing>
      </w:r>
    </w:p>
    <w:p w14:paraId="424BEA7A">
      <w:pPr>
        <w:ind w:firstLine="420"/>
      </w:pPr>
    </w:p>
    <w:p w14:paraId="53F90074">
      <w:pPr>
        <w:pStyle w:val="3"/>
        <w:numPr>
          <w:ilvl w:val="0"/>
          <w:numId w:val="0"/>
        </w:numPr>
        <w:rPr>
          <w:rFonts w:ascii="思源宋体 CN" w:hAnsi="思源宋体 CN" w:eastAsia="思源宋体 CN"/>
        </w:rPr>
      </w:pPr>
      <w:bookmarkStart w:id="108" w:name="_Toc30190"/>
      <w:r>
        <w:rPr>
          <w:rFonts w:hint="eastAsia" w:ascii="思源宋体 CN" w:hAnsi="思源宋体 CN" w:eastAsia="思源宋体 CN"/>
        </w:rPr>
        <w:t>5.3、评标办法设置</w:t>
      </w:r>
      <w:bookmarkEnd w:id="108"/>
    </w:p>
    <w:p w14:paraId="3CF2F5F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14:paraId="77D3B49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14:paraId="705C449A">
      <w:pPr>
        <w:ind w:firstLine="420"/>
        <w:rPr>
          <w:rFonts w:ascii="思源宋体 CN" w:hAnsi="思源宋体 CN" w:eastAsia="思源宋体 CN"/>
          <w:b/>
          <w:bCs/>
        </w:rPr>
      </w:pPr>
      <w:r>
        <w:rPr>
          <w:rFonts w:ascii="思源宋体 CN" w:hAnsi="思源宋体 CN" w:eastAsia="思源宋体 CN"/>
          <w:b/>
          <w:bCs/>
        </w:rPr>
        <w:t>操作步骤：</w:t>
      </w:r>
    </w:p>
    <w:p w14:paraId="3EB522A2">
      <w:pPr>
        <w:pStyle w:val="34"/>
        <w:numPr>
          <w:ilvl w:val="0"/>
          <w:numId w:val="30"/>
        </w:numPr>
        <w:rPr>
          <w:rFonts w:ascii="思源宋体 CN" w:hAnsi="思源宋体 CN" w:eastAsia="思源宋体 CN"/>
        </w:rPr>
      </w:pPr>
      <w:r>
        <w:rPr>
          <w:rFonts w:hint="eastAsia" w:ascii="思源宋体 CN" w:hAnsi="思源宋体 CN" w:eastAsia="思源宋体 CN"/>
        </w:rPr>
        <w:t>点击“评标办法”按钮，设置评标参数</w:t>
      </w:r>
      <w:r>
        <w:rPr>
          <w:rFonts w:hint="eastAsia" w:ascii="思源宋体 CN" w:hAnsi="思源宋体 CN" w:eastAsia="思源宋体 CN"/>
          <w:lang w:eastAsia="zh-CN"/>
        </w:rPr>
        <w:t>，</w:t>
      </w:r>
      <w:r>
        <w:rPr>
          <w:rFonts w:hint="eastAsia" w:ascii="思源宋体 CN" w:hAnsi="思源宋体 CN" w:eastAsia="思源宋体 CN"/>
          <w:lang w:val="en-US" w:eastAsia="zh-CN"/>
        </w:rPr>
        <w:t>已经在招标文件设置好的忽略此步骤</w:t>
      </w:r>
      <w:r>
        <w:rPr>
          <w:rFonts w:hint="eastAsia" w:ascii="思源宋体 CN" w:hAnsi="思源宋体 CN" w:eastAsia="思源宋体 CN"/>
        </w:rPr>
        <w:t>；</w:t>
      </w:r>
    </w:p>
    <w:p w14:paraId="0FAF43D0">
      <w:pPr>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20"/>
                    <a:stretch>
                      <a:fillRect/>
                    </a:stretch>
                  </pic:blipFill>
                  <pic:spPr>
                    <a:xfrm>
                      <a:off x="0" y="0"/>
                      <a:ext cx="5272405" cy="2132330"/>
                    </a:xfrm>
                    <a:prstGeom prst="rect">
                      <a:avLst/>
                    </a:prstGeom>
                    <a:noFill/>
                    <a:ln>
                      <a:noFill/>
                    </a:ln>
                  </pic:spPr>
                </pic:pic>
              </a:graphicData>
            </a:graphic>
          </wp:inline>
        </w:drawing>
      </w:r>
    </w:p>
    <w:p w14:paraId="1A74BFF2">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14:paraId="53CE68C2">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14:paraId="16B70CC0">
      <w:pPr>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21"/>
                    <a:stretch>
                      <a:fillRect/>
                    </a:stretch>
                  </pic:blipFill>
                  <pic:spPr>
                    <a:xfrm>
                      <a:off x="0" y="0"/>
                      <a:ext cx="5265420" cy="2266315"/>
                    </a:xfrm>
                    <a:prstGeom prst="rect">
                      <a:avLst/>
                    </a:prstGeom>
                    <a:noFill/>
                    <a:ln>
                      <a:noFill/>
                    </a:ln>
                  </pic:spPr>
                </pic:pic>
              </a:graphicData>
            </a:graphic>
          </wp:inline>
        </w:drawing>
      </w:r>
    </w:p>
    <w:p w14:paraId="50EACB50">
      <w:pPr>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22"/>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23"/>
                    <a:stretch>
                      <a:fillRect/>
                    </a:stretch>
                  </pic:blipFill>
                  <pic:spPr>
                    <a:xfrm>
                      <a:off x="0" y="0"/>
                      <a:ext cx="5273675" cy="2392680"/>
                    </a:xfrm>
                    <a:prstGeom prst="rect">
                      <a:avLst/>
                    </a:prstGeom>
                    <a:noFill/>
                    <a:ln>
                      <a:noFill/>
                    </a:ln>
                  </pic:spPr>
                </pic:pic>
              </a:graphicData>
            </a:graphic>
          </wp:inline>
        </w:drawing>
      </w:r>
    </w:p>
    <w:p w14:paraId="61D8B56A">
      <w:pPr>
        <w:numPr>
          <w:ilvl w:val="0"/>
          <w:numId w:val="0"/>
        </w:numPr>
        <w:ind w:firstLine="420" w:firstLineChars="200"/>
        <w:rPr>
          <w:rFonts w:ascii="思源宋体 CN" w:hAnsi="思源宋体 CN" w:eastAsia="思源宋体 CN"/>
        </w:rPr>
      </w:pPr>
      <w:r>
        <w:rPr>
          <w:rFonts w:hint="eastAsia" w:ascii="思源宋体 CN" w:hAnsi="思源宋体 CN" w:eastAsia="思源宋体 CN"/>
          <w:lang w:val="en-US" w:eastAsia="zh-CN"/>
        </w:rPr>
        <w:t>3、</w:t>
      </w:r>
      <w:r>
        <w:rPr>
          <w:rFonts w:hint="eastAsia" w:ascii="思源宋体 CN" w:hAnsi="思源宋体 CN" w:eastAsia="思源宋体 CN"/>
        </w:rPr>
        <w:t>完善评分点，根据对应环节的评分点完善内容。</w:t>
      </w:r>
    </w:p>
    <w:p w14:paraId="421C411B">
      <w:pPr>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24"/>
                    <a:stretch>
                      <a:fillRect/>
                    </a:stretch>
                  </pic:blipFill>
                  <pic:spPr>
                    <a:xfrm>
                      <a:off x="0" y="0"/>
                      <a:ext cx="5271135" cy="1681480"/>
                    </a:xfrm>
                    <a:prstGeom prst="rect">
                      <a:avLst/>
                    </a:prstGeom>
                    <a:noFill/>
                    <a:ln>
                      <a:noFill/>
                    </a:ln>
                  </pic:spPr>
                </pic:pic>
              </a:graphicData>
            </a:graphic>
          </wp:inline>
        </w:drawing>
      </w:r>
    </w:p>
    <w:p w14:paraId="11026F54">
      <w:pPr>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25"/>
                    <a:stretch>
                      <a:fillRect/>
                    </a:stretch>
                  </pic:blipFill>
                  <pic:spPr>
                    <a:xfrm>
                      <a:off x="0" y="0"/>
                      <a:ext cx="5274310" cy="1880870"/>
                    </a:xfrm>
                    <a:prstGeom prst="rect">
                      <a:avLst/>
                    </a:prstGeom>
                    <a:noFill/>
                    <a:ln>
                      <a:noFill/>
                    </a:ln>
                  </pic:spPr>
                </pic:pic>
              </a:graphicData>
            </a:graphic>
          </wp:inline>
        </w:drawing>
      </w:r>
    </w:p>
    <w:p w14:paraId="2C29A51F">
      <w:pPr>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26"/>
                    <a:stretch>
                      <a:fillRect/>
                    </a:stretch>
                  </pic:blipFill>
                  <pic:spPr>
                    <a:xfrm>
                      <a:off x="0" y="0"/>
                      <a:ext cx="5273040" cy="2291080"/>
                    </a:xfrm>
                    <a:prstGeom prst="rect">
                      <a:avLst/>
                    </a:prstGeom>
                    <a:noFill/>
                    <a:ln>
                      <a:noFill/>
                    </a:ln>
                  </pic:spPr>
                </pic:pic>
              </a:graphicData>
            </a:graphic>
          </wp:inline>
        </w:drawing>
      </w:r>
    </w:p>
    <w:p w14:paraId="74AABEBE">
      <w:pPr>
        <w:pStyle w:val="3"/>
        <w:numPr>
          <w:ilvl w:val="0"/>
          <w:numId w:val="0"/>
        </w:numPr>
        <w:rPr>
          <w:rFonts w:hint="eastAsia" w:ascii="思源宋体 CN" w:hAnsi="思源宋体 CN" w:eastAsia="思源宋体 CN"/>
          <w:lang w:val="en-US" w:eastAsia="zh-CN"/>
        </w:rPr>
      </w:pPr>
      <w:bookmarkStart w:id="109" w:name="_Toc29517"/>
      <w:r>
        <w:rPr>
          <w:rFonts w:hint="eastAsia" w:ascii="思源宋体 CN" w:hAnsi="思源宋体 CN" w:eastAsia="思源宋体 CN"/>
        </w:rPr>
        <w:t>5.</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确定评委</w:t>
      </w:r>
      <w:bookmarkEnd w:id="109"/>
    </w:p>
    <w:p w14:paraId="2402AEF1">
      <w:pPr>
        <w:ind w:firstLine="420" w:firstLineChars="200"/>
        <w:rPr>
          <w:rFonts w:hint="default"/>
          <w:lang w:val="en-US" w:eastAsia="zh-CN"/>
        </w:rPr>
      </w:pPr>
      <w:r>
        <w:rPr>
          <w:rFonts w:hint="eastAsia" w:ascii="思源宋体 CN" w:hAnsi="思源宋体 CN" w:eastAsia="思源宋体 CN"/>
          <w:lang w:val="en-US" w:eastAsia="zh-CN"/>
        </w:rPr>
        <w:t>1、点击确定评委，通过平台进行线上抽取的项目，可以直接获取评委名单，非线上抽取的，可以输入评委姓名和单位后，点击新增评委录入</w:t>
      </w:r>
    </w:p>
    <w:p w14:paraId="5A765410">
      <w:r>
        <w:drawing>
          <wp:inline distT="0" distB="0" distL="114300" distR="114300">
            <wp:extent cx="5400040" cy="2162175"/>
            <wp:effectExtent l="0" t="0" r="8255" b="762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27"/>
                    <a:stretch>
                      <a:fillRect/>
                    </a:stretch>
                  </pic:blipFill>
                  <pic:spPr>
                    <a:xfrm>
                      <a:off x="0" y="0"/>
                      <a:ext cx="5400040" cy="2162175"/>
                    </a:xfrm>
                    <a:prstGeom prst="rect">
                      <a:avLst/>
                    </a:prstGeom>
                    <a:noFill/>
                    <a:ln>
                      <a:noFill/>
                    </a:ln>
                  </pic:spPr>
                </pic:pic>
              </a:graphicData>
            </a:graphic>
          </wp:inline>
        </w:drawing>
      </w:r>
    </w:p>
    <w:p w14:paraId="1D16D1C9">
      <w:pPr>
        <w:rPr>
          <w:rFonts w:ascii="思源宋体 CN" w:hAnsi="思源宋体 CN" w:eastAsia="思源宋体 CN"/>
        </w:rPr>
      </w:pP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C63F32">
    <w:pPr>
      <w:pStyle w:val="7"/>
      <w:pBdr>
        <w:top w:val="thinThickSmallGap" w:color="823B0B" w:themeColor="accent2" w:themeShade="7F" w:sz="24" w:space="1"/>
      </w:pBdr>
      <w:ind w:firstLine="2160" w:firstLineChars="1200"/>
      <w:rPr>
        <w:rFonts w:hint="eastAsia" w:asciiTheme="majorHAnsi" w:hAnsiTheme="majorHAnsi" w:eastAsiaTheme="majorEastAsia" w:cstheme="majorBidi"/>
      </w:rPr>
    </w:pP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EFA5A">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思源宋体 CN" w:hAnsi="思源宋体 CN" w:eastAsia="思源宋体 CN" w:cs="思源宋体 CN ExtraLight"/>
        <w:sz w:val="18"/>
        <w:szCs w:val="18"/>
        <w:lang w:val="en-US" w:eastAsia="zh-CN"/>
      </w:rPr>
      <w:t>温州市阳光采购服务平台小额工程-采购人/采购</w:t>
    </w:r>
    <w:r>
      <w:rPr>
        <w:rFonts w:hint="eastAsia" w:ascii="思源宋体 CN" w:hAnsi="思源宋体 CN" w:eastAsia="思源宋体 CN" w:cs="思源宋体 CN ExtraLight"/>
        <w:sz w:val="18"/>
        <w:szCs w:val="18"/>
      </w:rPr>
      <w:t xml:space="preserve">代理操作手册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ABD26951"/>
    <w:multiLevelType w:val="singleLevel"/>
    <w:tmpl w:val="ABD26951"/>
    <w:lvl w:ilvl="0" w:tentative="0">
      <w:start w:val="4"/>
      <w:numFmt w:val="decimal"/>
      <w:suff w:val="nothing"/>
      <w:lvlText w:val="%1、"/>
      <w:lvlJc w:val="left"/>
    </w:lvl>
  </w:abstractNum>
  <w:abstractNum w:abstractNumId="3">
    <w:nsid w:val="ADA620B7"/>
    <w:multiLevelType w:val="singleLevel"/>
    <w:tmpl w:val="ADA620B7"/>
    <w:lvl w:ilvl="0" w:tentative="0">
      <w:start w:val="2"/>
      <w:numFmt w:val="decimal"/>
      <w:suff w:val="nothing"/>
      <w:lvlText w:val="（%1）"/>
      <w:lvlJc w:val="left"/>
    </w:lvl>
  </w:abstractNum>
  <w:abstractNum w:abstractNumId="4">
    <w:nsid w:val="B8CF6A8C"/>
    <w:multiLevelType w:val="singleLevel"/>
    <w:tmpl w:val="B8CF6A8C"/>
    <w:lvl w:ilvl="0" w:tentative="0">
      <w:start w:val="1"/>
      <w:numFmt w:val="decimal"/>
      <w:suff w:val="nothing"/>
      <w:lvlText w:val="%1、"/>
      <w:lvlJc w:val="left"/>
    </w:lvl>
  </w:abstractNum>
  <w:abstractNum w:abstractNumId="5">
    <w:nsid w:val="C3D70D57"/>
    <w:multiLevelType w:val="singleLevel"/>
    <w:tmpl w:val="C3D70D57"/>
    <w:lvl w:ilvl="0" w:tentative="0">
      <w:start w:val="1"/>
      <w:numFmt w:val="decimal"/>
      <w:suff w:val="space"/>
      <w:lvlText w:val="%1、"/>
      <w:lvlJc w:val="left"/>
    </w:lvl>
  </w:abstractNum>
  <w:abstractNum w:abstractNumId="6">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7">
    <w:nsid w:val="D75E355F"/>
    <w:multiLevelType w:val="singleLevel"/>
    <w:tmpl w:val="D75E355F"/>
    <w:lvl w:ilvl="0" w:tentative="0">
      <w:start w:val="1"/>
      <w:numFmt w:val="decimal"/>
      <w:suff w:val="space"/>
      <w:lvlText w:val="%1、"/>
      <w:lvlJc w:val="left"/>
    </w:lvl>
  </w:abstractNum>
  <w:abstractNum w:abstractNumId="8">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E82AA154"/>
    <w:multiLevelType w:val="singleLevel"/>
    <w:tmpl w:val="E82AA154"/>
    <w:lvl w:ilvl="0" w:tentative="0">
      <w:start w:val="1"/>
      <w:numFmt w:val="decimal"/>
      <w:suff w:val="nothing"/>
      <w:lvlText w:val="%1、"/>
      <w:lvlJc w:val="left"/>
    </w:lvl>
  </w:abstractNum>
  <w:abstractNum w:abstractNumId="10">
    <w:nsid w:val="EC201C33"/>
    <w:multiLevelType w:val="singleLevel"/>
    <w:tmpl w:val="EC201C33"/>
    <w:lvl w:ilvl="0" w:tentative="0">
      <w:start w:val="1"/>
      <w:numFmt w:val="decimal"/>
      <w:suff w:val="nothing"/>
      <w:lvlText w:val="%1、"/>
      <w:lvlJc w:val="left"/>
    </w:lvl>
  </w:abstractNum>
  <w:abstractNum w:abstractNumId="11">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2">
    <w:nsid w:val="013A0AB8"/>
    <w:multiLevelType w:val="singleLevel"/>
    <w:tmpl w:val="013A0AB8"/>
    <w:lvl w:ilvl="0" w:tentative="0">
      <w:start w:val="3"/>
      <w:numFmt w:val="decimal"/>
      <w:suff w:val="nothing"/>
      <w:lvlText w:val="%1、"/>
      <w:lvlJc w:val="left"/>
    </w:lvl>
  </w:abstractNum>
  <w:abstractNum w:abstractNumId="13">
    <w:nsid w:val="01C6927D"/>
    <w:multiLevelType w:val="singleLevel"/>
    <w:tmpl w:val="01C6927D"/>
    <w:lvl w:ilvl="0" w:tentative="0">
      <w:start w:val="1"/>
      <w:numFmt w:val="decimal"/>
      <w:suff w:val="space"/>
      <w:lvlText w:val="%1、"/>
      <w:lvlJc w:val="left"/>
    </w:lvl>
  </w:abstractNum>
  <w:abstractNum w:abstractNumId="14">
    <w:nsid w:val="0CDA48D1"/>
    <w:multiLevelType w:val="singleLevel"/>
    <w:tmpl w:val="0CDA48D1"/>
    <w:lvl w:ilvl="0" w:tentative="0">
      <w:start w:val="1"/>
      <w:numFmt w:val="decimal"/>
      <w:suff w:val="nothing"/>
      <w:lvlText w:val="%1、"/>
      <w:lvlJc w:val="left"/>
    </w:lvl>
  </w:abstractNum>
  <w:abstractNum w:abstractNumId="15">
    <w:nsid w:val="131D6F56"/>
    <w:multiLevelType w:val="singleLevel"/>
    <w:tmpl w:val="131D6F56"/>
    <w:lvl w:ilvl="0" w:tentative="0">
      <w:start w:val="1"/>
      <w:numFmt w:val="decimal"/>
      <w:suff w:val="nothing"/>
      <w:lvlText w:val="%1、"/>
      <w:lvlJc w:val="left"/>
    </w:lvl>
  </w:abstractNum>
  <w:abstractNum w:abstractNumId="16">
    <w:nsid w:val="17E6127E"/>
    <w:multiLevelType w:val="singleLevel"/>
    <w:tmpl w:val="17E6127E"/>
    <w:lvl w:ilvl="0" w:tentative="0">
      <w:start w:val="1"/>
      <w:numFmt w:val="decimal"/>
      <w:suff w:val="nothing"/>
      <w:lvlText w:val="%1、"/>
      <w:lvlJc w:val="left"/>
    </w:lvl>
  </w:abstractNum>
  <w:abstractNum w:abstractNumId="17">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8">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283F29A8"/>
    <w:multiLevelType w:val="singleLevel"/>
    <w:tmpl w:val="283F29A8"/>
    <w:lvl w:ilvl="0" w:tentative="0">
      <w:start w:val="1"/>
      <w:numFmt w:val="decimal"/>
      <w:suff w:val="nothing"/>
      <w:lvlText w:val="%1、"/>
      <w:lvlJc w:val="left"/>
    </w:lvl>
  </w:abstractNum>
  <w:abstractNum w:abstractNumId="20">
    <w:nsid w:val="2DDC1786"/>
    <w:multiLevelType w:val="singleLevel"/>
    <w:tmpl w:val="2DDC1786"/>
    <w:lvl w:ilvl="0" w:tentative="0">
      <w:start w:val="2"/>
      <w:numFmt w:val="decimal"/>
      <w:suff w:val="nothing"/>
      <w:lvlText w:val="%1、"/>
      <w:lvlJc w:val="left"/>
    </w:lvl>
  </w:abstractNum>
  <w:abstractNum w:abstractNumId="21">
    <w:nsid w:val="42E053CB"/>
    <w:multiLevelType w:val="singleLevel"/>
    <w:tmpl w:val="42E053CB"/>
    <w:lvl w:ilvl="0" w:tentative="0">
      <w:start w:val="1"/>
      <w:numFmt w:val="decimal"/>
      <w:suff w:val="space"/>
      <w:lvlText w:val="%1、"/>
      <w:lvlJc w:val="left"/>
    </w:lvl>
  </w:abstractNum>
  <w:abstractNum w:abstractNumId="22">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3">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60724FA5"/>
    <w:multiLevelType w:val="singleLevel"/>
    <w:tmpl w:val="60724FA5"/>
    <w:lvl w:ilvl="0" w:tentative="0">
      <w:start w:val="1"/>
      <w:numFmt w:val="decimal"/>
      <w:suff w:val="nothing"/>
      <w:lvlText w:val="%1、"/>
      <w:lvlJc w:val="left"/>
    </w:lvl>
  </w:abstractNum>
  <w:abstractNum w:abstractNumId="25">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748A2E7A"/>
    <w:multiLevelType w:val="singleLevel"/>
    <w:tmpl w:val="748A2E7A"/>
    <w:lvl w:ilvl="0" w:tentative="0">
      <w:start w:val="1"/>
      <w:numFmt w:val="decimal"/>
      <w:suff w:val="nothing"/>
      <w:lvlText w:val="%1、"/>
      <w:lvlJc w:val="left"/>
    </w:lvl>
  </w:abstractNum>
  <w:abstractNum w:abstractNumId="28">
    <w:nsid w:val="75520C11"/>
    <w:multiLevelType w:val="singleLevel"/>
    <w:tmpl w:val="75520C11"/>
    <w:lvl w:ilvl="0" w:tentative="0">
      <w:start w:val="1"/>
      <w:numFmt w:val="decimal"/>
      <w:suff w:val="space"/>
      <w:lvlText w:val="%1、"/>
      <w:lvlJc w:val="left"/>
    </w:lvl>
  </w:abstractNum>
  <w:abstractNum w:abstractNumId="29">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6"/>
  </w:num>
  <w:num w:numId="2">
    <w:abstractNumId w:val="2"/>
  </w:num>
  <w:num w:numId="3">
    <w:abstractNumId w:val="10"/>
  </w:num>
  <w:num w:numId="4">
    <w:abstractNumId w:val="12"/>
  </w:num>
  <w:num w:numId="5">
    <w:abstractNumId w:val="9"/>
  </w:num>
  <w:num w:numId="6">
    <w:abstractNumId w:val="23"/>
  </w:num>
  <w:num w:numId="7">
    <w:abstractNumId w:val="20"/>
  </w:num>
  <w:num w:numId="8">
    <w:abstractNumId w:val="25"/>
  </w:num>
  <w:num w:numId="9">
    <w:abstractNumId w:val="11"/>
  </w:num>
  <w:num w:numId="10">
    <w:abstractNumId w:val="3"/>
  </w:num>
  <w:num w:numId="11">
    <w:abstractNumId w:val="17"/>
  </w:num>
  <w:num w:numId="12">
    <w:abstractNumId w:val="29"/>
  </w:num>
  <w:num w:numId="13">
    <w:abstractNumId w:val="22"/>
  </w:num>
  <w:num w:numId="14">
    <w:abstractNumId w:val="4"/>
  </w:num>
  <w:num w:numId="15">
    <w:abstractNumId w:val="5"/>
  </w:num>
  <w:num w:numId="16">
    <w:abstractNumId w:val="8"/>
  </w:num>
  <w:num w:numId="17">
    <w:abstractNumId w:val="7"/>
  </w:num>
  <w:num w:numId="18">
    <w:abstractNumId w:val="1"/>
  </w:num>
  <w:num w:numId="19">
    <w:abstractNumId w:val="28"/>
  </w:num>
  <w:num w:numId="20">
    <w:abstractNumId w:val="13"/>
  </w:num>
  <w:num w:numId="21">
    <w:abstractNumId w:val="0"/>
  </w:num>
  <w:num w:numId="22">
    <w:abstractNumId w:val="21"/>
  </w:num>
  <w:num w:numId="23">
    <w:abstractNumId w:val="14"/>
  </w:num>
  <w:num w:numId="24">
    <w:abstractNumId w:val="24"/>
  </w:num>
  <w:num w:numId="25">
    <w:abstractNumId w:val="16"/>
  </w:num>
  <w:num w:numId="26">
    <w:abstractNumId w:val="19"/>
  </w:num>
  <w:num w:numId="27">
    <w:abstractNumId w:val="15"/>
  </w:num>
  <w:num w:numId="28">
    <w:abstractNumId w:val="27"/>
  </w:num>
  <w:num w:numId="29">
    <w:abstractNumId w:val="18"/>
  </w:num>
  <w:num w:numId="3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RiNGU4NDA1ZjNkZGVjZDJkYzQzOTIzNTI0YzBhMTkifQ=="/>
  </w:docVars>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3E24FC0"/>
    <w:rsid w:val="05021B34"/>
    <w:rsid w:val="05047743"/>
    <w:rsid w:val="059C20AA"/>
    <w:rsid w:val="05E57574"/>
    <w:rsid w:val="05F24044"/>
    <w:rsid w:val="071333A8"/>
    <w:rsid w:val="0739589B"/>
    <w:rsid w:val="0A13319B"/>
    <w:rsid w:val="0B5C270C"/>
    <w:rsid w:val="0B6E1DBA"/>
    <w:rsid w:val="0C904B0E"/>
    <w:rsid w:val="0DF471C7"/>
    <w:rsid w:val="115F1000"/>
    <w:rsid w:val="116B4322"/>
    <w:rsid w:val="1402489B"/>
    <w:rsid w:val="14DA4F16"/>
    <w:rsid w:val="15775B3E"/>
    <w:rsid w:val="15F32C15"/>
    <w:rsid w:val="190C4A19"/>
    <w:rsid w:val="19230E75"/>
    <w:rsid w:val="192A5D42"/>
    <w:rsid w:val="196A4B74"/>
    <w:rsid w:val="1B3361FB"/>
    <w:rsid w:val="1B4F0233"/>
    <w:rsid w:val="1DB80716"/>
    <w:rsid w:val="20262865"/>
    <w:rsid w:val="21410484"/>
    <w:rsid w:val="237344A7"/>
    <w:rsid w:val="24177FB0"/>
    <w:rsid w:val="264059E6"/>
    <w:rsid w:val="28137E1E"/>
    <w:rsid w:val="28770BCE"/>
    <w:rsid w:val="28AC68D0"/>
    <w:rsid w:val="292477C0"/>
    <w:rsid w:val="29767435"/>
    <w:rsid w:val="2AA70462"/>
    <w:rsid w:val="2C8C46B0"/>
    <w:rsid w:val="2D1B19D6"/>
    <w:rsid w:val="2DEC6E42"/>
    <w:rsid w:val="2FD86C40"/>
    <w:rsid w:val="2FFD70E5"/>
    <w:rsid w:val="316D5B7D"/>
    <w:rsid w:val="332079B1"/>
    <w:rsid w:val="354E7947"/>
    <w:rsid w:val="378B168B"/>
    <w:rsid w:val="37D0167E"/>
    <w:rsid w:val="389E6F8B"/>
    <w:rsid w:val="3B3165C9"/>
    <w:rsid w:val="3B401352"/>
    <w:rsid w:val="3BE40F0E"/>
    <w:rsid w:val="3BFD09A6"/>
    <w:rsid w:val="3C6400A6"/>
    <w:rsid w:val="3C785252"/>
    <w:rsid w:val="3E172FB8"/>
    <w:rsid w:val="3E551EBB"/>
    <w:rsid w:val="3F8C6CEE"/>
    <w:rsid w:val="41963159"/>
    <w:rsid w:val="43DD1D75"/>
    <w:rsid w:val="45CF2DC2"/>
    <w:rsid w:val="471D20BC"/>
    <w:rsid w:val="47D24C96"/>
    <w:rsid w:val="48F57DB5"/>
    <w:rsid w:val="493B547E"/>
    <w:rsid w:val="499D33FE"/>
    <w:rsid w:val="4B9E7576"/>
    <w:rsid w:val="4BFD0B93"/>
    <w:rsid w:val="4E1B6F3F"/>
    <w:rsid w:val="4F54162C"/>
    <w:rsid w:val="50120532"/>
    <w:rsid w:val="521C1425"/>
    <w:rsid w:val="55DF781E"/>
    <w:rsid w:val="58066A68"/>
    <w:rsid w:val="5D7102E7"/>
    <w:rsid w:val="5E5A12E2"/>
    <w:rsid w:val="5EB37FD7"/>
    <w:rsid w:val="5EF86EE5"/>
    <w:rsid w:val="61D3722D"/>
    <w:rsid w:val="63A0519D"/>
    <w:rsid w:val="63CA432B"/>
    <w:rsid w:val="66195320"/>
    <w:rsid w:val="679F2254"/>
    <w:rsid w:val="688D1EE6"/>
    <w:rsid w:val="6A84709D"/>
    <w:rsid w:val="6B2B110E"/>
    <w:rsid w:val="6B6F4918"/>
    <w:rsid w:val="6D8523D4"/>
    <w:rsid w:val="6E31530C"/>
    <w:rsid w:val="6EA74F80"/>
    <w:rsid w:val="71371CF4"/>
    <w:rsid w:val="71521EB7"/>
    <w:rsid w:val="72A00C3F"/>
    <w:rsid w:val="75090AA9"/>
    <w:rsid w:val="75791C38"/>
    <w:rsid w:val="764E7BE9"/>
    <w:rsid w:val="766B5F23"/>
    <w:rsid w:val="76D96E05"/>
    <w:rsid w:val="7A267BAE"/>
    <w:rsid w:val="7B6B4554"/>
    <w:rsid w:val="7BED4D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qFormat/>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9" Type="http://schemas.openxmlformats.org/officeDocument/2006/relationships/fontTable" Target="fontTable.xml"/><Relationship Id="rId128" Type="http://schemas.openxmlformats.org/officeDocument/2006/relationships/numbering" Target="numbering.xml"/><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64</Pages>
  <Words>8002</Words>
  <Characters>8442</Characters>
  <Lines>112</Lines>
  <Paragraphs>31</Paragraphs>
  <TotalTime>5</TotalTime>
  <ScaleCrop>false</ScaleCrop>
  <LinksUpToDate>false</LinksUpToDate>
  <CharactersWithSpaces>8537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张世慧</cp:lastModifiedBy>
  <dcterms:modified xsi:type="dcterms:W3CDTF">2025-09-17T09:27:27Z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990A061728BF4F13B52E4FD74A7144E3_13</vt:lpwstr>
  </property>
  <property fmtid="{D5CDD505-2E9C-101B-9397-08002B2CF9AE}" pid="4" name="KSOTemplateDocerSaveRecord">
    <vt:lpwstr>eyJoZGlkIjoiMzAyNjMxNGY1MTQxNzAzNTc0NjQ4ZWE2NDFkOWUxZWMiLCJ1c2VySWQiOiI0NDk1NDI2MDUifQ==</vt:lpwstr>
  </property>
</Properties>
</file>